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09" w:rsidRDefault="00673609" w:rsidP="006736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7882">
        <w:rPr>
          <w:rFonts w:ascii="Times New Roman" w:hAnsi="Times New Roman" w:cs="Times New Roman"/>
          <w:b/>
          <w:bCs/>
          <w:sz w:val="24"/>
          <w:szCs w:val="24"/>
          <w:lang w:val="ru-RU"/>
        </w:rPr>
        <w:t>Журналистика</w:t>
      </w:r>
      <w:r w:rsidRPr="00E57882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73609" w:rsidRPr="00400255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255">
        <w:rPr>
          <w:rFonts w:ascii="Times New Roman" w:hAnsi="Times New Roman" w:cs="Times New Roman"/>
          <w:sz w:val="24"/>
          <w:szCs w:val="24"/>
          <w:lang w:val="ru-RU"/>
        </w:rPr>
        <w:t xml:space="preserve">Научно-исследовательская работа кафедры охватывает широкий спектр направлений, связанных с развитием </w:t>
      </w:r>
      <w:proofErr w:type="spellStart"/>
      <w:r w:rsidRPr="00400255">
        <w:rPr>
          <w:rFonts w:ascii="Times New Roman" w:hAnsi="Times New Roman" w:cs="Times New Roman"/>
          <w:sz w:val="24"/>
          <w:szCs w:val="24"/>
          <w:lang w:val="ru-RU"/>
        </w:rPr>
        <w:t>медиасферы</w:t>
      </w:r>
      <w:proofErr w:type="spellEnd"/>
      <w:r w:rsidRPr="00400255">
        <w:rPr>
          <w:rFonts w:ascii="Times New Roman" w:hAnsi="Times New Roman" w:cs="Times New Roman"/>
          <w:sz w:val="24"/>
          <w:szCs w:val="24"/>
          <w:lang w:val="ru-RU"/>
        </w:rPr>
        <w:t xml:space="preserve"> и журналистики в Армении</w:t>
      </w:r>
      <w:r w:rsidR="00DB2726">
        <w:rPr>
          <w:rFonts w:ascii="Times New Roman" w:hAnsi="Times New Roman" w:cs="Times New Roman"/>
          <w:sz w:val="24"/>
          <w:szCs w:val="24"/>
          <w:lang w:val="ru-RU"/>
        </w:rPr>
        <w:t xml:space="preserve"> и России</w:t>
      </w:r>
      <w:r w:rsidRPr="00400255">
        <w:rPr>
          <w:rFonts w:ascii="Times New Roman" w:hAnsi="Times New Roman" w:cs="Times New Roman"/>
          <w:sz w:val="24"/>
          <w:szCs w:val="24"/>
          <w:lang w:val="ru-RU"/>
        </w:rPr>
        <w:t xml:space="preserve">. Изучаются особенности освещения ключевых социальных, политических, экономических и культурных вопросов в армянских </w:t>
      </w:r>
      <w:r w:rsidR="00DB2726">
        <w:rPr>
          <w:rFonts w:ascii="Times New Roman" w:hAnsi="Times New Roman" w:cs="Times New Roman"/>
          <w:sz w:val="24"/>
          <w:szCs w:val="24"/>
          <w:lang w:val="ru-RU"/>
        </w:rPr>
        <w:t xml:space="preserve">и российских </w:t>
      </w:r>
      <w:r w:rsidRPr="00400255">
        <w:rPr>
          <w:rFonts w:ascii="Times New Roman" w:hAnsi="Times New Roman" w:cs="Times New Roman"/>
          <w:sz w:val="24"/>
          <w:szCs w:val="24"/>
          <w:lang w:val="ru-RU"/>
        </w:rPr>
        <w:t>СМИ, а также функ</w:t>
      </w:r>
      <w:r w:rsidR="00DB2726">
        <w:rPr>
          <w:rFonts w:ascii="Times New Roman" w:hAnsi="Times New Roman" w:cs="Times New Roman"/>
          <w:sz w:val="24"/>
          <w:szCs w:val="24"/>
          <w:lang w:val="ru-RU"/>
        </w:rPr>
        <w:t xml:space="preserve">ционирование </w:t>
      </w:r>
      <w:proofErr w:type="spellStart"/>
      <w:r w:rsidR="00DB2726">
        <w:rPr>
          <w:rFonts w:ascii="Times New Roman" w:hAnsi="Times New Roman" w:cs="Times New Roman"/>
          <w:sz w:val="24"/>
          <w:szCs w:val="24"/>
          <w:lang w:val="ru-RU"/>
        </w:rPr>
        <w:t>медиасистемы</w:t>
      </w:r>
      <w:proofErr w:type="spellEnd"/>
      <w:r w:rsidR="00DB2726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Pr="00400255">
        <w:rPr>
          <w:rFonts w:ascii="Times New Roman" w:hAnsi="Times New Roman" w:cs="Times New Roman"/>
          <w:sz w:val="24"/>
          <w:szCs w:val="24"/>
          <w:lang w:val="ru-RU"/>
        </w:rPr>
        <w:t xml:space="preserve"> в условиях </w:t>
      </w:r>
      <w:proofErr w:type="spellStart"/>
      <w:r w:rsidRPr="00400255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400255">
        <w:rPr>
          <w:rFonts w:ascii="Times New Roman" w:hAnsi="Times New Roman" w:cs="Times New Roman"/>
          <w:sz w:val="24"/>
          <w:szCs w:val="24"/>
          <w:lang w:val="ru-RU"/>
        </w:rPr>
        <w:t xml:space="preserve"> и развития интерактивных платформ.</w:t>
      </w:r>
    </w:p>
    <w:p w:rsidR="00673609" w:rsidRPr="00400255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255">
        <w:rPr>
          <w:rFonts w:ascii="Times New Roman" w:hAnsi="Times New Roman" w:cs="Times New Roman"/>
          <w:sz w:val="24"/>
          <w:szCs w:val="24"/>
          <w:lang w:val="ru-RU"/>
        </w:rPr>
        <w:t>Отдельное внимание уделяется истории и эволюции различных журналистских направлений, включая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медиаграмотность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медиабезопасность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00255">
        <w:rPr>
          <w:rFonts w:ascii="Times New Roman" w:hAnsi="Times New Roman" w:cs="Times New Roman"/>
          <w:sz w:val="24"/>
          <w:szCs w:val="24"/>
          <w:lang w:val="ru-RU"/>
        </w:rPr>
        <w:t xml:space="preserve"> фотожурналистику, военную и спортивную журналистику, их жанровую специфику и форматы. Анализируются процессы конвергенции в СМИ и их влияние на современные тенденции армянской журналистики. Исследуются жанры и форматы медиа, особенности создания телевизионных информационно-аналитических программ, а также формирование и реализация рекламной политики в армянских СМИ.</w:t>
      </w:r>
      <w:r w:rsidR="00DB27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3609" w:rsidRPr="00400255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255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Комплексный подход к научным исследованиям позволяет глубже понять закономерности развития </w:t>
      </w:r>
      <w:proofErr w:type="spellStart"/>
      <w:r w:rsidRPr="00400255">
        <w:rPr>
          <w:rFonts w:ascii="Times New Roman" w:hAnsi="Times New Roman" w:cs="Times New Roman"/>
          <w:sz w:val="24"/>
          <w:szCs w:val="24"/>
          <w:lang w:val="ru-RU"/>
        </w:rPr>
        <w:t>медиапространства</w:t>
      </w:r>
      <w:proofErr w:type="spellEnd"/>
      <w:r w:rsidRPr="00400255">
        <w:rPr>
          <w:rFonts w:ascii="Times New Roman" w:hAnsi="Times New Roman" w:cs="Times New Roman"/>
          <w:sz w:val="24"/>
          <w:szCs w:val="24"/>
          <w:lang w:val="ru-RU"/>
        </w:rPr>
        <w:t xml:space="preserve"> Армении</w:t>
      </w:r>
      <w:r w:rsidR="00DB2726">
        <w:rPr>
          <w:rFonts w:ascii="Times New Roman" w:hAnsi="Times New Roman" w:cs="Times New Roman"/>
          <w:sz w:val="24"/>
          <w:szCs w:val="24"/>
          <w:lang w:val="ru-RU"/>
        </w:rPr>
        <w:t xml:space="preserve"> и Ро</w:t>
      </w:r>
      <w:bookmarkStart w:id="0" w:name="_GoBack"/>
      <w:bookmarkEnd w:id="0"/>
      <w:r w:rsidR="00DB2726">
        <w:rPr>
          <w:rFonts w:ascii="Times New Roman" w:hAnsi="Times New Roman" w:cs="Times New Roman"/>
          <w:sz w:val="24"/>
          <w:szCs w:val="24"/>
          <w:lang w:val="ru-RU"/>
        </w:rPr>
        <w:t>ссии</w:t>
      </w:r>
      <w:r w:rsidRPr="00400255">
        <w:rPr>
          <w:rFonts w:ascii="Times New Roman" w:hAnsi="Times New Roman" w:cs="Times New Roman"/>
          <w:sz w:val="24"/>
          <w:szCs w:val="24"/>
          <w:lang w:val="ru-RU"/>
        </w:rPr>
        <w:t xml:space="preserve"> и разрабатывать эффективные стратегии его дальнейшего совершенствования.</w:t>
      </w:r>
    </w:p>
    <w:p w:rsidR="00673609" w:rsidRPr="00400255" w:rsidRDefault="00673609" w:rsidP="006736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3609" w:rsidRDefault="00673609" w:rsidP="006736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Филология</w:t>
      </w:r>
      <w:r w:rsidR="00464C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(русистика, арменистика, лингвистика)</w:t>
      </w:r>
    </w:p>
    <w:p w:rsidR="00673609" w:rsidRPr="00E32B8E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Научная школа по филологии в РАУ традиционно входит в перечень перспективных направлений. Здесь</w:t>
      </w:r>
      <w:r w:rsidRPr="00E32B8E">
        <w:rPr>
          <w:rFonts w:ascii="Times New Roman" w:hAnsi="Times New Roman" w:cs="Times New Roman"/>
          <w:sz w:val="24"/>
          <w:szCs w:val="24"/>
          <w:lang w:val="ru-RU"/>
        </w:rPr>
        <w:t xml:space="preserve"> занима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E32B8E">
        <w:rPr>
          <w:rFonts w:ascii="Times New Roman" w:hAnsi="Times New Roman" w:cs="Times New Roman"/>
          <w:sz w:val="24"/>
          <w:szCs w:val="24"/>
          <w:lang w:val="ru-RU"/>
        </w:rPr>
        <w:t>тся исследованием актуальных проблем русистики, русского языка и культуры, уделяя особое внимание методике преподавания как родного и иностранного языка. Анализируются современные информационные технологии, применяемые в обучении и лингвистических исследованиях, а также вопросы сравнительно-сопоставительного и типологического изучения языков.</w:t>
      </w:r>
    </w:p>
    <w:p w:rsidR="00673609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B8E">
        <w:rPr>
          <w:rFonts w:ascii="Times New Roman" w:hAnsi="Times New Roman" w:cs="Times New Roman"/>
          <w:sz w:val="24"/>
          <w:szCs w:val="24"/>
          <w:lang w:val="ru-RU"/>
        </w:rPr>
        <w:t xml:space="preserve">Отдельное внимание уделяется лингвистической прагматике и коммуникативной лингвистике, изучению механизмов речевого взаимодействия и смысловой структуры коммуникации. Исследуется современная </w:t>
      </w:r>
      <w:proofErr w:type="spellStart"/>
      <w:r w:rsidRPr="00E32B8E">
        <w:rPr>
          <w:rFonts w:ascii="Times New Roman" w:hAnsi="Times New Roman" w:cs="Times New Roman"/>
          <w:sz w:val="24"/>
          <w:szCs w:val="24"/>
          <w:lang w:val="ru-RU"/>
        </w:rPr>
        <w:t>тестология</w:t>
      </w:r>
      <w:proofErr w:type="spellEnd"/>
      <w:r w:rsidRPr="00E32B8E">
        <w:rPr>
          <w:rFonts w:ascii="Times New Roman" w:hAnsi="Times New Roman" w:cs="Times New Roman"/>
          <w:sz w:val="24"/>
          <w:szCs w:val="24"/>
          <w:lang w:val="ru-RU"/>
        </w:rPr>
        <w:t>, включая разработку приемов и процедур объективного измерения уровня владения русским языком.</w:t>
      </w:r>
    </w:p>
    <w:p w:rsidR="00673609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B8E">
        <w:rPr>
          <w:rFonts w:ascii="Times New Roman" w:hAnsi="Times New Roman" w:cs="Times New Roman"/>
          <w:sz w:val="24"/>
          <w:szCs w:val="24"/>
          <w:lang w:val="ru-RU"/>
        </w:rPr>
        <w:t>Комплексный подход к научным исследованиям в области русистики позволяет совершенствовать методику преподавания, разрабатывать новые технологии обучения и углублять понимание языковых процессов в межкультурной коммуникации.</w:t>
      </w:r>
    </w:p>
    <w:p w:rsidR="00673609" w:rsidRPr="00673609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t>Кафедра русского языка и профессиональной коммуникации совместно с Центром русистики РАУ инициирует на университетском, республиканском, региональном и международном уровнях научно-исследовательскую, экспертную, аналитическую, организационно-методическую, образовательную и просветительскую деятельность по изучению, преподаванию и популяризации русского языка.</w:t>
      </w:r>
    </w:p>
    <w:p w:rsidR="00673609" w:rsidRPr="00673609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t>Ключевыми направлениями деятельности являются:</w:t>
      </w:r>
    </w:p>
    <w:p w:rsidR="00533DBE" w:rsidRPr="00673609" w:rsidRDefault="00464C6D" w:rsidP="00673609">
      <w:pPr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t>Корпусные исследования русского языка в Армении;</w:t>
      </w:r>
    </w:p>
    <w:p w:rsidR="00533DBE" w:rsidRPr="00673609" w:rsidRDefault="00464C6D" w:rsidP="00673609">
      <w:pPr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Создание лексикографических трудов, в том числе русско-армянских терминологических словарей специальностей;</w:t>
      </w:r>
    </w:p>
    <w:p w:rsidR="00533DBE" w:rsidRPr="00673609" w:rsidRDefault="00464C6D" w:rsidP="00673609">
      <w:pPr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Исследования и разработки в области методики преподавания русского языка как родного, неродного и иностранного;</w:t>
      </w:r>
    </w:p>
    <w:p w:rsidR="00673609" w:rsidRPr="00673609" w:rsidRDefault="00673609" w:rsidP="006736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t>Электронизация процесса обучения русскому языку, в том числе инициирование дистанционного обучения русскому языку;</w:t>
      </w:r>
    </w:p>
    <w:p w:rsidR="00673609" w:rsidRPr="00673609" w:rsidRDefault="00673609" w:rsidP="006736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t>Курсы по русскому языку как иностранному, курсы профессиональной переподготовки учителей и курсы повышения квалификации;</w:t>
      </w:r>
    </w:p>
    <w:p w:rsidR="00673609" w:rsidRPr="00673609" w:rsidRDefault="00673609" w:rsidP="006736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t>Международные научно-практические конференции, в том числе студенческие;</w:t>
      </w:r>
    </w:p>
    <w:p w:rsidR="00673609" w:rsidRPr="00673609" w:rsidRDefault="00673609" w:rsidP="006736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t>Укрепление и расширение сотрудничества с российскими вузами-партнерами и другими зарубежными университетами;</w:t>
      </w:r>
    </w:p>
    <w:p w:rsidR="00673609" w:rsidRPr="00673609" w:rsidRDefault="00673609" w:rsidP="006736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73609">
        <w:rPr>
          <w:rFonts w:ascii="Times New Roman" w:hAnsi="Times New Roman" w:cs="Times New Roman"/>
          <w:bCs/>
          <w:sz w:val="24"/>
          <w:szCs w:val="24"/>
          <w:lang w:val="ru-RU"/>
        </w:rPr>
        <w:t>Просветительская деятельность по популяризации русского языка и культуры.</w:t>
      </w:r>
    </w:p>
    <w:p w:rsidR="00673609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B8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кафедры </w:t>
      </w:r>
      <w:r w:rsidRPr="00673609">
        <w:rPr>
          <w:rFonts w:ascii="Times New Roman" w:hAnsi="Times New Roman" w:cs="Times New Roman"/>
          <w:sz w:val="24"/>
          <w:szCs w:val="24"/>
          <w:lang w:val="ru-RU"/>
        </w:rPr>
        <w:t xml:space="preserve">армянского языка и литературы </w:t>
      </w:r>
      <w:r w:rsidRPr="00E32B8E">
        <w:rPr>
          <w:rFonts w:ascii="Times New Roman" w:hAnsi="Times New Roman" w:cs="Times New Roman"/>
          <w:sz w:val="24"/>
          <w:szCs w:val="24"/>
          <w:lang w:val="ru-RU"/>
        </w:rPr>
        <w:t>охватывают несколько ключевых направлений. В области армянской лингвистики изучаются вопросы диалектологии, морфологии, фонетики и этимологии, включая особенности армянских говоров и смешанных диалектов. Историко-этимологические исследования сосредоточены на развитии армянских топонимов и их значении. В рамках фольклористики и эпоса анализируются героические образы, традиции брака, особенности юмора в эпических произведениях. Литературоведческие исследования затрагивают вопросы поэтики, ритма в прозе и темы одиночества в творчестве армянских писателей.</w:t>
      </w:r>
    </w:p>
    <w:p w:rsidR="00673609" w:rsidRPr="00E32B8E" w:rsidRDefault="00673609" w:rsidP="006736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2A62" w:rsidRPr="00673609" w:rsidRDefault="00392A62">
      <w:pPr>
        <w:rPr>
          <w:lang w:val="ru-RU"/>
        </w:rPr>
      </w:pPr>
    </w:p>
    <w:sectPr w:rsidR="00392A62" w:rsidRPr="0067360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11F3"/>
    <w:multiLevelType w:val="hybridMultilevel"/>
    <w:tmpl w:val="78E69F86"/>
    <w:lvl w:ilvl="0" w:tplc="66F2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6F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46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AF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4A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A8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8E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F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E5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09"/>
    <w:rsid w:val="00392A62"/>
    <w:rsid w:val="00464C6D"/>
    <w:rsid w:val="00533DBE"/>
    <w:rsid w:val="00673609"/>
    <w:rsid w:val="00D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B698"/>
  <w15:chartTrackingRefBased/>
  <w15:docId w15:val="{046DD6A9-9966-4A0A-85A8-C31216E3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06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6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1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2025-03-05T06:47:00Z</dcterms:created>
  <dcterms:modified xsi:type="dcterms:W3CDTF">2025-03-05T07:08:00Z</dcterms:modified>
</cp:coreProperties>
</file>