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83" w:rsidRDefault="002F4C83" w:rsidP="002F4C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Востоковедение и африканистика</w:t>
      </w:r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2F4C83" w:rsidRPr="00A51B19" w:rsidRDefault="002F4C83" w:rsidP="002F4C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Научные приоритеты 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данного направления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охватывают широкий географический диапазон, включая регионы Передней Азии, Кавказа, Центральной Азии, Северной Африки и Индийского субконтинента. В центре внимания исследований находятся история, культура, языки и диалекты народов, населяющих эти территории, их религиозные верования и традиции. Также изучаются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вопросы </w:t>
      </w:r>
      <w:proofErr w:type="spellStart"/>
      <w:proofErr w:type="gramStart"/>
      <w:r w:rsidRPr="00A51B19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proofErr w:type="spellEnd"/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>международной и региональной 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социально-экономические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актуальны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вызов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в странах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переднеазиатского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 xml:space="preserve"> региона.  </w:t>
      </w:r>
    </w:p>
    <w:p w:rsidR="002F4C83" w:rsidRPr="00A51B19" w:rsidRDefault="002F4C83" w:rsidP="002F4C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1B19">
        <w:rPr>
          <w:rFonts w:ascii="Times New Roman" w:hAnsi="Times New Roman" w:cs="Times New Roman"/>
          <w:sz w:val="24"/>
          <w:szCs w:val="24"/>
          <w:lang w:val="ru-RU"/>
        </w:rPr>
        <w:t>Неотъемлемой частью научной деятельности является проведение исследовательских и образовательных экспедиций, направленных на углубленное изучение указанных регионов. В рамках этих экспедиций исследователи посещают такие страны, как Иран, Афганистан, Турция, Индия, а также государства арабского мира и другие территории, представляющие научный интерес.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целом, особая научная деятельность сформировала одну из востоковедческих научных школ РА. </w:t>
      </w:r>
    </w:p>
    <w:p w:rsidR="00392A62" w:rsidRPr="002F4C83" w:rsidRDefault="00392A62">
      <w:pPr>
        <w:rPr>
          <w:lang w:val="ru-RU"/>
        </w:rPr>
      </w:pPr>
      <w:bookmarkStart w:id="0" w:name="_GoBack"/>
      <w:bookmarkEnd w:id="0"/>
    </w:p>
    <w:sectPr w:rsidR="00392A62" w:rsidRPr="002F4C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3"/>
    <w:rsid w:val="002F4C83"/>
    <w:rsid w:val="003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3F0B-5CDD-44F0-A3C6-A876AD46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2025-03-05T07:02:00Z</dcterms:created>
  <dcterms:modified xsi:type="dcterms:W3CDTF">2025-03-05T07:03:00Z</dcterms:modified>
</cp:coreProperties>
</file>