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7A" w:rsidRPr="00E61EE2" w:rsidRDefault="00E61EE2" w:rsidP="00E61EE2">
      <w:pPr>
        <w:jc w:val="center"/>
        <w:rPr>
          <w:rFonts w:ascii="Times New Roman" w:hAnsi="Times New Roman" w:cs="Times New Roman"/>
          <w:lang w:val="ru-RU"/>
        </w:rPr>
      </w:pPr>
      <w:r w:rsidRPr="00E61EE2">
        <w:rPr>
          <w:rFonts w:ascii="Times New Roman" w:hAnsi="Times New Roman" w:cs="Times New Roman"/>
          <w:lang w:val="ru-RU"/>
        </w:rPr>
        <w:t>НОЦ РАУ И ИФИ НАН РА/ СОХРАНЕНИЕ И РАЗВИТИЯ НАНОФИЗИЧЕСКОГО ЦЕНТРА РАУ</w:t>
      </w:r>
    </w:p>
    <w:p w:rsidR="00DA1366" w:rsidRPr="00E61EE2" w:rsidRDefault="00DA1366" w:rsidP="00DA1366">
      <w:pPr>
        <w:jc w:val="center"/>
        <w:rPr>
          <w:rFonts w:ascii="Times New Roman" w:hAnsi="Times New Roman" w:cs="Times New Roman"/>
          <w:lang w:val="ru-RU"/>
        </w:rPr>
      </w:pPr>
    </w:p>
    <w:p w:rsidR="00E61EE2" w:rsidRDefault="00557CD6" w:rsidP="00557CD6">
      <w:pPr>
        <w:jc w:val="both"/>
        <w:rPr>
          <w:rFonts w:ascii="Times New Roman" w:hAnsi="Times New Roman" w:cs="Times New Roman"/>
          <w:lang w:val="ru-RU"/>
        </w:rPr>
      </w:pPr>
      <w:r w:rsidRPr="00E61EE2">
        <w:rPr>
          <w:rFonts w:ascii="Times New Roman" w:hAnsi="Times New Roman" w:cs="Times New Roman"/>
          <w:lang w:val="ru-RU"/>
        </w:rPr>
        <w:tab/>
      </w:r>
      <w:r w:rsidR="00E61EE2" w:rsidRPr="00E61EE2">
        <w:rPr>
          <w:rFonts w:ascii="Times New Roman" w:hAnsi="Times New Roman" w:cs="Times New Roman"/>
          <w:lang w:val="ru-RU"/>
        </w:rPr>
        <w:t xml:space="preserve">Основная цель работы </w:t>
      </w:r>
      <w:proofErr w:type="spellStart"/>
      <w:r w:rsidR="00E61EE2" w:rsidRPr="00E61EE2">
        <w:rPr>
          <w:rFonts w:ascii="Times New Roman" w:hAnsi="Times New Roman" w:cs="Times New Roman"/>
          <w:lang w:val="ru-RU"/>
        </w:rPr>
        <w:t>Нанофизического</w:t>
      </w:r>
      <w:proofErr w:type="spellEnd"/>
      <w:r w:rsidR="00E61EE2" w:rsidRPr="00E61EE2">
        <w:rPr>
          <w:rFonts w:ascii="Times New Roman" w:hAnsi="Times New Roman" w:cs="Times New Roman"/>
          <w:lang w:val="ru-RU"/>
        </w:rPr>
        <w:t xml:space="preserve"> Центра РАУ</w:t>
      </w:r>
      <w:r w:rsidR="00E61EE2" w:rsidRPr="00E61EE2">
        <w:rPr>
          <w:rFonts w:ascii="Times New Roman" w:hAnsi="Times New Roman" w:cs="Times New Roman"/>
          <w:lang w:val="ru-RU"/>
        </w:rPr>
        <w:t xml:space="preserve"> — теоретическое исследование и моделирование физических свойств </w:t>
      </w:r>
      <w:proofErr w:type="spellStart"/>
      <w:r w:rsidR="00E61EE2" w:rsidRPr="00E61EE2">
        <w:rPr>
          <w:rFonts w:ascii="Times New Roman" w:hAnsi="Times New Roman" w:cs="Times New Roman"/>
          <w:lang w:val="ru-RU"/>
        </w:rPr>
        <w:t>наноструктур</w:t>
      </w:r>
      <w:proofErr w:type="spellEnd"/>
      <w:r w:rsidR="00E61EE2" w:rsidRPr="00E61EE2">
        <w:rPr>
          <w:rFonts w:ascii="Times New Roman" w:hAnsi="Times New Roman" w:cs="Times New Roman"/>
          <w:lang w:val="ru-RU"/>
        </w:rPr>
        <w:t xml:space="preserve"> с учетом типа материала, окружающей среды и </w:t>
      </w:r>
      <w:proofErr w:type="spellStart"/>
      <w:r w:rsidR="00E61EE2" w:rsidRPr="00E61EE2">
        <w:rPr>
          <w:rFonts w:ascii="Times New Roman" w:hAnsi="Times New Roman" w:cs="Times New Roman"/>
          <w:lang w:val="ru-RU"/>
        </w:rPr>
        <w:t>мезоскопической</w:t>
      </w:r>
      <w:proofErr w:type="spellEnd"/>
      <w:r w:rsidR="00E61EE2" w:rsidRPr="00E61EE2">
        <w:rPr>
          <w:rFonts w:ascii="Times New Roman" w:hAnsi="Times New Roman" w:cs="Times New Roman"/>
          <w:lang w:val="ru-RU"/>
        </w:rPr>
        <w:t xml:space="preserve"> геометрии. От</w:t>
      </w:r>
      <w:bookmarkStart w:id="0" w:name="_GoBack"/>
      <w:bookmarkEnd w:id="0"/>
      <w:r w:rsidR="00E61EE2" w:rsidRPr="00E61EE2">
        <w:rPr>
          <w:rFonts w:ascii="Times New Roman" w:hAnsi="Times New Roman" w:cs="Times New Roman"/>
          <w:lang w:val="ru-RU"/>
        </w:rPr>
        <w:t xml:space="preserve">метим, что деятельность данного </w:t>
      </w:r>
      <w:r w:rsidR="00E61EE2">
        <w:rPr>
          <w:rFonts w:ascii="Times New Roman" w:hAnsi="Times New Roman" w:cs="Times New Roman"/>
          <w:lang w:val="ru-RU"/>
        </w:rPr>
        <w:t>Ц</w:t>
      </w:r>
      <w:r w:rsidR="00E61EE2" w:rsidRPr="00E61EE2">
        <w:rPr>
          <w:rFonts w:ascii="Times New Roman" w:hAnsi="Times New Roman" w:cs="Times New Roman"/>
          <w:lang w:val="ru-RU"/>
        </w:rPr>
        <w:t>ентра финансируется из средств Госбюджета РА, за счет б</w:t>
      </w:r>
      <w:r w:rsidR="00E61EE2">
        <w:rPr>
          <w:rFonts w:ascii="Times New Roman" w:hAnsi="Times New Roman" w:cs="Times New Roman"/>
          <w:lang w:val="ru-RU"/>
        </w:rPr>
        <w:t>азового финансирования КВОН РА.</w:t>
      </w:r>
      <w:r w:rsidR="00E61EE2" w:rsidRPr="00E61EE2">
        <w:rPr>
          <w:rFonts w:ascii="Times New Roman" w:hAnsi="Times New Roman" w:cs="Times New Roman"/>
          <w:lang w:val="ru-RU"/>
        </w:rPr>
        <w:t xml:space="preserve">  Особое внимание уделяется управлению резонансными частотами квазичастиц в квантовых точках (КТ), что может найти применение в устройствах, работающих в </w:t>
      </w:r>
      <w:proofErr w:type="spellStart"/>
      <w:r w:rsidR="00E61EE2" w:rsidRPr="00E61EE2">
        <w:rPr>
          <w:rFonts w:ascii="Times New Roman" w:hAnsi="Times New Roman" w:cs="Times New Roman"/>
          <w:lang w:val="ru-RU"/>
        </w:rPr>
        <w:t>терагерцовом</w:t>
      </w:r>
      <w:proofErr w:type="spellEnd"/>
      <w:r w:rsidR="00E61EE2" w:rsidRPr="00E61EE2">
        <w:rPr>
          <w:rFonts w:ascii="Times New Roman" w:hAnsi="Times New Roman" w:cs="Times New Roman"/>
          <w:lang w:val="ru-RU"/>
        </w:rPr>
        <w:t xml:space="preserve"> диапазоне. Исследуются пути повышения подвижности носителей заряда в </w:t>
      </w:r>
      <w:proofErr w:type="spellStart"/>
      <w:r w:rsidR="00E61EE2" w:rsidRPr="00E61EE2">
        <w:rPr>
          <w:rFonts w:ascii="Times New Roman" w:hAnsi="Times New Roman" w:cs="Times New Roman"/>
          <w:lang w:val="ru-RU"/>
        </w:rPr>
        <w:t>гетероструктурах</w:t>
      </w:r>
      <w:proofErr w:type="spellEnd"/>
      <w:r w:rsidR="00E61EE2" w:rsidRPr="00E61EE2">
        <w:rPr>
          <w:rFonts w:ascii="Times New Roman" w:hAnsi="Times New Roman" w:cs="Times New Roman"/>
          <w:lang w:val="ru-RU"/>
        </w:rPr>
        <w:t xml:space="preserve">, что способствует улучшению быстродействия электронных устройств, снижению энергопотребления и повышению скорости переключения мощности. </w:t>
      </w:r>
    </w:p>
    <w:p w:rsidR="00E61EE2" w:rsidRPr="00E61EE2" w:rsidRDefault="00E61EE2" w:rsidP="00557CD6">
      <w:pPr>
        <w:jc w:val="both"/>
        <w:rPr>
          <w:rFonts w:ascii="Times New Roman" w:hAnsi="Times New Roman" w:cs="Times New Roman"/>
          <w:b/>
          <w:lang w:val="ru-RU"/>
        </w:rPr>
      </w:pPr>
      <w:r w:rsidRPr="00E61EE2">
        <w:rPr>
          <w:rFonts w:ascii="Times New Roman" w:hAnsi="Times New Roman" w:cs="Times New Roman"/>
          <w:b/>
          <w:lang w:val="ru-RU"/>
        </w:rPr>
        <w:tab/>
        <w:t xml:space="preserve">Основные задачи исследования включают: </w:t>
      </w:r>
    </w:p>
    <w:p w:rsidR="00E61EE2" w:rsidRDefault="00E61EE2" w:rsidP="00557CD6">
      <w:pPr>
        <w:jc w:val="both"/>
        <w:rPr>
          <w:rFonts w:ascii="Times New Roman" w:hAnsi="Times New Roman" w:cs="Times New Roman"/>
          <w:lang w:val="ru-RU"/>
        </w:rPr>
      </w:pPr>
      <w:r w:rsidRPr="00E61EE2">
        <w:rPr>
          <w:rFonts w:ascii="Times New Roman" w:hAnsi="Times New Roman" w:cs="Times New Roman"/>
          <w:lang w:val="ru-RU"/>
        </w:rPr>
        <w:t xml:space="preserve">1. Изучение транспортных свойств квазичастиц в экранированных кулоновских состояниях в </w:t>
      </w:r>
      <w:proofErr w:type="spellStart"/>
      <w:r w:rsidRPr="00E61EE2">
        <w:rPr>
          <w:rFonts w:ascii="Times New Roman" w:hAnsi="Times New Roman" w:cs="Times New Roman"/>
          <w:lang w:val="ru-RU"/>
        </w:rPr>
        <w:t>гетероструктурах</w:t>
      </w:r>
      <w:proofErr w:type="spellEnd"/>
      <w:r w:rsidRPr="00E61EE2">
        <w:rPr>
          <w:rFonts w:ascii="Times New Roman" w:hAnsi="Times New Roman" w:cs="Times New Roman"/>
          <w:lang w:val="ru-RU"/>
        </w:rPr>
        <w:t>.</w:t>
      </w:r>
    </w:p>
    <w:p w:rsidR="00E61EE2" w:rsidRDefault="00E61EE2" w:rsidP="00557CD6">
      <w:pPr>
        <w:jc w:val="both"/>
        <w:rPr>
          <w:rFonts w:ascii="Times New Roman" w:hAnsi="Times New Roman" w:cs="Times New Roman"/>
          <w:lang w:val="ru-RU"/>
        </w:rPr>
      </w:pPr>
      <w:r w:rsidRPr="00E61EE2">
        <w:rPr>
          <w:rFonts w:ascii="Times New Roman" w:hAnsi="Times New Roman" w:cs="Times New Roman"/>
          <w:lang w:val="ru-RU"/>
        </w:rPr>
        <w:t xml:space="preserve"> 2. Анализ оптических свойств в </w:t>
      </w:r>
      <w:proofErr w:type="spellStart"/>
      <w:r w:rsidRPr="00E61EE2">
        <w:rPr>
          <w:rFonts w:ascii="Times New Roman" w:hAnsi="Times New Roman" w:cs="Times New Roman"/>
          <w:lang w:val="ru-RU"/>
        </w:rPr>
        <w:t>гетероструктурах</w:t>
      </w:r>
      <w:proofErr w:type="spellEnd"/>
      <w:r w:rsidRPr="00E61EE2">
        <w:rPr>
          <w:rFonts w:ascii="Times New Roman" w:hAnsi="Times New Roman" w:cs="Times New Roman"/>
          <w:lang w:val="ru-RU"/>
        </w:rPr>
        <w:t xml:space="preserve"> низкого типа.</w:t>
      </w:r>
    </w:p>
    <w:p w:rsidR="00E61EE2" w:rsidRDefault="00E61EE2" w:rsidP="00557CD6">
      <w:pPr>
        <w:jc w:val="both"/>
        <w:rPr>
          <w:rFonts w:ascii="Times New Roman" w:hAnsi="Times New Roman" w:cs="Times New Roman"/>
          <w:lang w:val="ru-RU"/>
        </w:rPr>
      </w:pPr>
      <w:r w:rsidRPr="00E61EE2">
        <w:rPr>
          <w:rFonts w:ascii="Times New Roman" w:hAnsi="Times New Roman" w:cs="Times New Roman"/>
          <w:lang w:val="ru-RU"/>
        </w:rPr>
        <w:t xml:space="preserve"> 3. Исследование одноэлектронных и экситонных состояний в линзовидных квантовых точках под воздействием внешнего лазерного поля.</w:t>
      </w:r>
    </w:p>
    <w:p w:rsidR="00E61EE2" w:rsidRDefault="00E61EE2" w:rsidP="00557CD6">
      <w:pPr>
        <w:jc w:val="both"/>
        <w:rPr>
          <w:rFonts w:ascii="Times New Roman" w:hAnsi="Times New Roman" w:cs="Times New Roman"/>
          <w:lang w:val="ru-RU"/>
        </w:rPr>
      </w:pPr>
      <w:r w:rsidRPr="00E61EE2">
        <w:rPr>
          <w:rFonts w:ascii="Times New Roman" w:hAnsi="Times New Roman" w:cs="Times New Roman"/>
          <w:lang w:val="ru-RU"/>
        </w:rPr>
        <w:t xml:space="preserve"> 4. Изучение линейных и нелинейных оптических свойств линзовидных квантовых точек.</w:t>
      </w:r>
    </w:p>
    <w:p w:rsidR="00E61EE2" w:rsidRDefault="00E61EE2" w:rsidP="00557CD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E61EE2">
        <w:rPr>
          <w:rFonts w:ascii="Times New Roman" w:hAnsi="Times New Roman" w:cs="Times New Roman"/>
          <w:lang w:val="ru-RU"/>
        </w:rPr>
        <w:t xml:space="preserve"> Научно-образовательный центр (НОЦ) Российско-Армянского университета (РАУ) и Институт физических исследований НАН РА </w:t>
      </w:r>
      <w:r>
        <w:rPr>
          <w:rFonts w:ascii="Times New Roman" w:hAnsi="Times New Roman" w:cs="Times New Roman"/>
          <w:lang w:val="ru-RU"/>
        </w:rPr>
        <w:t>давно</w:t>
      </w:r>
      <w:r w:rsidRPr="00E61EE2">
        <w:rPr>
          <w:rFonts w:ascii="Times New Roman" w:hAnsi="Times New Roman" w:cs="Times New Roman"/>
          <w:lang w:val="ru-RU"/>
        </w:rPr>
        <w:t xml:space="preserve"> сотрудничают в области научных исследований. </w:t>
      </w:r>
      <w:r>
        <w:rPr>
          <w:rFonts w:ascii="Times New Roman" w:hAnsi="Times New Roman" w:cs="Times New Roman"/>
          <w:lang w:val="ru-RU"/>
        </w:rPr>
        <w:t xml:space="preserve">В апреле 2024г. УС РАУ и ИФИ НАН РА было принято решение о создании единого центра. </w:t>
      </w:r>
    </w:p>
    <w:p w:rsidR="00E61EE2" w:rsidRPr="00E61EE2" w:rsidRDefault="00E61EE2" w:rsidP="00557CD6">
      <w:pPr>
        <w:jc w:val="both"/>
        <w:rPr>
          <w:rFonts w:ascii="Times New Roman" w:hAnsi="Times New Roman" w:cs="Times New Roman"/>
          <w:b/>
          <w:lang w:val="ru-RU"/>
        </w:rPr>
      </w:pPr>
      <w:r w:rsidRPr="00E61EE2">
        <w:rPr>
          <w:rFonts w:ascii="Times New Roman" w:hAnsi="Times New Roman" w:cs="Times New Roman"/>
          <w:b/>
          <w:lang w:val="ru-RU"/>
        </w:rPr>
        <w:t>Деятельность НОЦ включает:</w:t>
      </w:r>
    </w:p>
    <w:p w:rsidR="00E61EE2" w:rsidRDefault="00E61EE2" w:rsidP="00557CD6">
      <w:pPr>
        <w:jc w:val="both"/>
        <w:rPr>
          <w:rFonts w:ascii="Times New Roman" w:hAnsi="Times New Roman" w:cs="Times New Roman"/>
          <w:lang w:val="ru-RU"/>
        </w:rPr>
      </w:pPr>
      <w:r w:rsidRPr="00E61EE2">
        <w:rPr>
          <w:rFonts w:ascii="Times New Roman" w:hAnsi="Times New Roman" w:cs="Times New Roman"/>
          <w:lang w:val="ru-RU"/>
        </w:rPr>
        <w:t xml:space="preserve"> - Реализацию совместных научных проектов с использованием приборно-технической базы обеих организаций. </w:t>
      </w:r>
    </w:p>
    <w:p w:rsidR="00E61EE2" w:rsidRDefault="00E61EE2" w:rsidP="00557CD6">
      <w:pPr>
        <w:jc w:val="both"/>
        <w:rPr>
          <w:rFonts w:ascii="Times New Roman" w:hAnsi="Times New Roman" w:cs="Times New Roman"/>
          <w:lang w:val="ru-RU"/>
        </w:rPr>
      </w:pPr>
      <w:r w:rsidRPr="00E61EE2">
        <w:rPr>
          <w:rFonts w:ascii="Times New Roman" w:hAnsi="Times New Roman" w:cs="Times New Roman"/>
          <w:lang w:val="ru-RU"/>
        </w:rPr>
        <w:t xml:space="preserve">- Публикацию результатов исследований в научных изданиях. </w:t>
      </w:r>
    </w:p>
    <w:p w:rsidR="00E61EE2" w:rsidRDefault="00E61EE2" w:rsidP="00557CD6">
      <w:pPr>
        <w:jc w:val="both"/>
        <w:rPr>
          <w:rFonts w:ascii="Times New Roman" w:hAnsi="Times New Roman" w:cs="Times New Roman"/>
          <w:lang w:val="ru-RU"/>
        </w:rPr>
      </w:pPr>
      <w:r w:rsidRPr="00E61EE2">
        <w:rPr>
          <w:rFonts w:ascii="Times New Roman" w:hAnsi="Times New Roman" w:cs="Times New Roman"/>
          <w:lang w:val="ru-RU"/>
        </w:rPr>
        <w:t>- Организацию научных мероприятий, таких как конференции, семинары и симпозиумы.</w:t>
      </w:r>
    </w:p>
    <w:p w:rsidR="00DA1366" w:rsidRPr="00E61EE2" w:rsidRDefault="00E61EE2" w:rsidP="00557CD6">
      <w:pPr>
        <w:jc w:val="both"/>
        <w:rPr>
          <w:rFonts w:ascii="Times New Roman" w:hAnsi="Times New Roman" w:cs="Times New Roman"/>
          <w:lang w:val="ru-RU"/>
        </w:rPr>
      </w:pPr>
      <w:r w:rsidRPr="00E61EE2">
        <w:rPr>
          <w:rFonts w:ascii="Times New Roman" w:hAnsi="Times New Roman" w:cs="Times New Roman"/>
          <w:lang w:val="ru-RU"/>
        </w:rPr>
        <w:t xml:space="preserve"> - Участие в конкурсах на получение грантов и финансирования для научных проектов. Совместная деятельность НОЦ направлена на достижение синергетического эффекта, позволяющего проводить масштабные и эффективные исследования в области физики и смежных дисциплин.</w:t>
      </w:r>
    </w:p>
    <w:sectPr w:rsidR="00DA1366" w:rsidRPr="00E61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66"/>
    <w:rsid w:val="00361B7A"/>
    <w:rsid w:val="00557CD6"/>
    <w:rsid w:val="00DA1366"/>
    <w:rsid w:val="00E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FE480"/>
  <w15:chartTrackingRefBased/>
  <w15:docId w15:val="{B54380E9-D1FA-458D-B746-B37E208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81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5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1737</Characters>
  <Application>Microsoft Office Word</Application>
  <DocSecurity>0</DocSecurity>
  <Lines>69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Mikayel Avanesyan</dc:creator>
  <cp:keywords/>
  <dc:description/>
  <cp:lastModifiedBy>Mikayel Avanesyan</cp:lastModifiedBy>
  <cp:revision>1</cp:revision>
  <dcterms:created xsi:type="dcterms:W3CDTF">2025-02-28T10:13:00Z</dcterms:created>
  <dcterms:modified xsi:type="dcterms:W3CDTF">2025-02-28T10:49:00Z</dcterms:modified>
</cp:coreProperties>
</file>