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937F30" w14:paraId="03442BC5" w14:textId="77777777">
        <w:tc>
          <w:tcPr>
            <w:tcW w:w="0" w:type="auto"/>
            <w:tcBorders>
              <w:top w:val="single" w:sz="18" w:space="0" w:color="C8A84B"/>
              <w:left w:val="single" w:sz="4" w:space="0" w:color="2E5FA3"/>
              <w:bottom w:val="single" w:sz="18" w:space="0" w:color="C8A84B"/>
              <w:right w:val="single" w:sz="4" w:space="0" w:color="2E5FA3"/>
            </w:tcBorders>
            <w:shd w:val="clear" w:color="auto" w:fill="1A3A6B"/>
            <w:tcMar>
              <w:top w:w="200" w:type="dxa"/>
              <w:left w:w="360" w:type="dxa"/>
              <w:bottom w:w="200" w:type="dxa"/>
              <w:right w:w="360" w:type="dxa"/>
            </w:tcMar>
          </w:tcPr>
          <w:p w14:paraId="07E1CDFA" w14:textId="77777777" w:rsidR="00937F30" w:rsidRPr="00977C78" w:rsidRDefault="00000000">
            <w:pPr>
              <w:spacing w:before="40" w:after="40"/>
              <w:jc w:val="center"/>
              <w:rPr>
                <w:lang w:val="ru-RU"/>
              </w:rPr>
            </w:pPr>
            <w:r>
              <w:rPr>
                <w:b/>
                <w:bCs/>
                <w:caps/>
                <w:color w:val="C8A84B"/>
                <w:sz w:val="22"/>
                <w:szCs w:val="22"/>
                <w:lang w:val="ru-RU"/>
              </w:rPr>
              <w:t>РОССИЙСКО-АРМЯНСКИЙ УНИВЕРСИТЕТ</w:t>
            </w:r>
          </w:p>
          <w:p w14:paraId="7CA7A624" w14:textId="77777777" w:rsidR="00937F30" w:rsidRPr="00977C78" w:rsidRDefault="00000000">
            <w:pPr>
              <w:spacing w:before="100" w:after="60"/>
              <w:jc w:val="center"/>
              <w:rPr>
                <w:lang w:val="ru-RU"/>
              </w:rPr>
            </w:pPr>
            <w:r>
              <w:rPr>
                <w:b/>
                <w:bCs/>
                <w:caps/>
                <w:color w:val="FFFFFF"/>
                <w:sz w:val="36"/>
                <w:szCs w:val="36"/>
                <w:lang w:val="ru-RU"/>
              </w:rPr>
              <w:t>ИНФОРМАЦИОННОЕ ПИСЬМО</w:t>
            </w:r>
          </w:p>
          <w:p w14:paraId="469DA75E" w14:textId="77777777" w:rsidR="00937F30" w:rsidRPr="00977C78" w:rsidRDefault="00000000">
            <w:pPr>
              <w:spacing w:before="60" w:after="100"/>
              <w:jc w:val="center"/>
              <w:rPr>
                <w:lang w:val="ru-RU"/>
              </w:rPr>
            </w:pPr>
            <w:r>
              <w:rPr>
                <w:i/>
                <w:iCs/>
                <w:color w:val="D6E4F7"/>
                <w:sz w:val="24"/>
                <w:szCs w:val="24"/>
                <w:lang w:val="ru-RU"/>
              </w:rPr>
              <w:t>Международная научно-практическая конференция</w:t>
            </w:r>
          </w:p>
          <w:p w14:paraId="292A9765" w14:textId="77777777" w:rsidR="00937F30" w:rsidRPr="00977C78" w:rsidRDefault="00000000">
            <w:pPr>
              <w:spacing w:before="60" w:after="100"/>
              <w:jc w:val="center"/>
              <w:rPr>
                <w:lang w:val="ru-RU"/>
              </w:rPr>
            </w:pPr>
            <w:r>
              <w:rPr>
                <w:b/>
                <w:bCs/>
                <w:color w:val="FFFFFF"/>
                <w:sz w:val="28"/>
                <w:szCs w:val="28"/>
                <w:lang w:val="ru-RU"/>
              </w:rPr>
              <w:t>«Развитие физической культуры и спорта в странах СНГ»</w:t>
            </w:r>
          </w:p>
          <w:p w14:paraId="61FEB3CA" w14:textId="77777777" w:rsidR="00937F30" w:rsidRDefault="00000000">
            <w:pPr>
              <w:spacing w:before="60" w:after="80"/>
              <w:jc w:val="center"/>
            </w:pPr>
            <w:r>
              <w:rPr>
                <w:color w:val="C8A84B"/>
                <w:sz w:val="22"/>
                <w:szCs w:val="22"/>
              </w:rPr>
              <w:t>9–11 октября 2026 года  |  Ереван, Армения</w:t>
            </w:r>
          </w:p>
        </w:tc>
      </w:tr>
    </w:tbl>
    <w:p w14:paraId="694FE0CE" w14:textId="77777777" w:rsidR="00937F30" w:rsidRDefault="00937F30">
      <w:pPr>
        <w:spacing w:before="280"/>
      </w:pPr>
    </w:p>
    <w:p w14:paraId="5E72D101" w14:textId="77777777" w:rsidR="000E285A" w:rsidRDefault="000E285A">
      <w:pPr>
        <w:spacing w:before="280"/>
      </w:pPr>
    </w:p>
    <w:p w14:paraId="3870408A" w14:textId="77777777" w:rsidR="00937F30" w:rsidRDefault="00000000">
      <w:pPr>
        <w:pBdr>
          <w:left w:val="single" w:sz="24" w:space="0" w:color="C8A84B"/>
        </w:pBdr>
        <w:shd w:val="clear" w:color="auto" w:fill="1A3A6B"/>
        <w:spacing w:before="280" w:after="100"/>
        <w:ind w:left="200" w:right="200"/>
      </w:pPr>
      <w:r>
        <w:rPr>
          <w:b/>
          <w:bCs/>
          <w:color w:val="FFFFFF"/>
          <w:sz w:val="24"/>
          <w:szCs w:val="24"/>
        </w:rPr>
        <w:t xml:space="preserve">  УВАЖАЕМЫЕ КОЛЛЕГИ!</w:t>
      </w:r>
    </w:p>
    <w:p w14:paraId="4568C8B9" w14:textId="77777777" w:rsidR="00937F30" w:rsidRPr="00977C78" w:rsidRDefault="00000000">
      <w:pPr>
        <w:spacing w:before="120" w:after="120" w:line="276" w:lineRule="auto"/>
        <w:ind w:firstLine="720"/>
        <w:jc w:val="both"/>
        <w:rPr>
          <w:lang w:val="ru-RU"/>
        </w:rPr>
      </w:pPr>
      <w:r>
        <w:rPr>
          <w:color w:val="1A1A2E"/>
          <w:sz w:val="24"/>
          <w:szCs w:val="24"/>
          <w:lang w:val="ru-RU"/>
        </w:rPr>
        <w:t xml:space="preserve">Российско-Армянский университет приглашает вас принять участие в </w:t>
      </w:r>
      <w:r>
        <w:rPr>
          <w:b/>
          <w:bCs/>
          <w:color w:val="1A1A2E"/>
          <w:sz w:val="24"/>
          <w:szCs w:val="24"/>
          <w:lang w:val="ru-RU"/>
        </w:rPr>
        <w:t>Международной научно-практической конференции «Развитие физической культуры и спорта в странах СНГ»</w:t>
      </w:r>
      <w:r>
        <w:rPr>
          <w:color w:val="1A1A2E"/>
          <w:sz w:val="24"/>
          <w:szCs w:val="24"/>
          <w:lang w:val="ru-RU"/>
        </w:rPr>
        <w:t xml:space="preserve">, которая состоится </w:t>
      </w:r>
      <w:r>
        <w:rPr>
          <w:b/>
          <w:bCs/>
          <w:color w:val="1A3A6B"/>
          <w:sz w:val="24"/>
          <w:szCs w:val="24"/>
          <w:lang w:val="ru-RU"/>
        </w:rPr>
        <w:t>9–11 октября 2026 года</w:t>
      </w:r>
      <w:r>
        <w:rPr>
          <w:color w:val="1A1A2E"/>
          <w:sz w:val="24"/>
          <w:szCs w:val="24"/>
          <w:lang w:val="ru-RU"/>
        </w:rPr>
        <w:t xml:space="preserve"> в Ереване (Армения).</w:t>
      </w:r>
    </w:p>
    <w:p w14:paraId="5FE92BD6" w14:textId="77777777" w:rsidR="00937F30" w:rsidRDefault="00000000">
      <w:pPr>
        <w:spacing w:before="60" w:after="120" w:line="276" w:lineRule="auto"/>
        <w:ind w:firstLine="720"/>
        <w:jc w:val="both"/>
        <w:rPr>
          <w:color w:val="1A1A2E"/>
          <w:sz w:val="24"/>
          <w:szCs w:val="24"/>
          <w:lang w:val="hy-AM"/>
        </w:rPr>
      </w:pPr>
      <w:r>
        <w:rPr>
          <w:color w:val="1A1A2E"/>
          <w:sz w:val="24"/>
          <w:szCs w:val="24"/>
          <w:lang w:val="ru-RU"/>
        </w:rPr>
        <w:t>Конференция направлена на обсуждение современных научных, образовательных и прикладных подходов к развитию физической культуры и спорта в условиях трансформации образовательных систем, рынка труда и общественного здоровья, а также на расширение междисциплинарного и международного сотрудничества в странах СНГ.</w:t>
      </w:r>
    </w:p>
    <w:p w14:paraId="01AECBE9" w14:textId="77777777" w:rsidR="000E285A" w:rsidRPr="000E285A" w:rsidRDefault="000E285A">
      <w:pPr>
        <w:spacing w:before="60" w:after="120" w:line="276" w:lineRule="auto"/>
        <w:ind w:firstLine="720"/>
        <w:jc w:val="both"/>
        <w:rPr>
          <w:lang w:val="hy-AM"/>
        </w:rPr>
      </w:pPr>
    </w:p>
    <w:p w14:paraId="0F43874A" w14:textId="77777777" w:rsidR="00937F30" w:rsidRDefault="00000000">
      <w:pPr>
        <w:pBdr>
          <w:left w:val="single" w:sz="24" w:space="0" w:color="C8A84B"/>
        </w:pBdr>
        <w:shd w:val="clear" w:color="auto" w:fill="1A3A6B"/>
        <w:spacing w:before="280" w:after="100"/>
        <w:ind w:left="200" w:right="200"/>
      </w:pPr>
      <w:r>
        <w:rPr>
          <w:b/>
          <w:bCs/>
          <w:color w:val="FFFFFF"/>
          <w:sz w:val="24"/>
          <w:szCs w:val="24"/>
          <w:lang w:val="ru-RU"/>
        </w:rPr>
        <w:t xml:space="preserve">  </w:t>
      </w:r>
      <w:r>
        <w:rPr>
          <w:b/>
          <w:bCs/>
          <w:color w:val="FFFFFF"/>
          <w:sz w:val="24"/>
          <w:szCs w:val="24"/>
        </w:rPr>
        <w:t>ОБЩИЕ СВЕДЕНИЯ</w:t>
      </w:r>
    </w:p>
    <w:p w14:paraId="2CA9CD7E" w14:textId="77777777" w:rsidR="00937F30" w:rsidRDefault="00937F30">
      <w:pPr>
        <w:spacing w:before="120" w:after="80"/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6360"/>
      </w:tblGrid>
      <w:tr w:rsidR="00937F30" w14:paraId="34B5611C" w14:textId="77777777">
        <w:tc>
          <w:tcPr>
            <w:tcW w:w="270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D6E4F7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93D29AD" w14:textId="77777777" w:rsidR="00937F30" w:rsidRDefault="00000000">
            <w:r>
              <w:rPr>
                <w:b/>
                <w:bCs/>
                <w:color w:val="1A3A6B"/>
              </w:rPr>
              <w:t>Организатор</w:t>
            </w:r>
          </w:p>
        </w:tc>
        <w:tc>
          <w:tcPr>
            <w:tcW w:w="636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A748F98" w14:textId="77777777" w:rsidR="00937F30" w:rsidRDefault="00000000">
            <w:r>
              <w:rPr>
                <w:color w:val="1A1A2E"/>
              </w:rPr>
              <w:t>Российско-Армянский университет</w:t>
            </w:r>
          </w:p>
        </w:tc>
      </w:tr>
      <w:tr w:rsidR="00937F30" w14:paraId="330CCE03" w14:textId="77777777">
        <w:tc>
          <w:tcPr>
            <w:tcW w:w="270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D6E4F7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D5B2D10" w14:textId="77777777" w:rsidR="00937F30" w:rsidRDefault="00000000">
            <w:r>
              <w:rPr>
                <w:b/>
                <w:bCs/>
                <w:color w:val="1A3A6B"/>
              </w:rPr>
              <w:t>Даты проведения</w:t>
            </w:r>
          </w:p>
        </w:tc>
        <w:tc>
          <w:tcPr>
            <w:tcW w:w="636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DDC9A01" w14:textId="77777777" w:rsidR="00937F30" w:rsidRDefault="00000000">
            <w:r>
              <w:rPr>
                <w:color w:val="1A1A2E"/>
              </w:rPr>
              <w:t>9–11 октября 2026 года</w:t>
            </w:r>
          </w:p>
        </w:tc>
      </w:tr>
      <w:tr w:rsidR="00937F30" w14:paraId="4A8744AE" w14:textId="77777777">
        <w:tc>
          <w:tcPr>
            <w:tcW w:w="270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D6E4F7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0D482508" w14:textId="77777777" w:rsidR="00937F30" w:rsidRDefault="00000000">
            <w:r>
              <w:rPr>
                <w:b/>
                <w:bCs/>
                <w:color w:val="1A3A6B"/>
              </w:rPr>
              <w:t>Форматы участия</w:t>
            </w:r>
          </w:p>
        </w:tc>
        <w:tc>
          <w:tcPr>
            <w:tcW w:w="636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23C15284" w14:textId="77777777" w:rsidR="00937F30" w:rsidRDefault="00000000">
            <w:r>
              <w:rPr>
                <w:color w:val="1A1A2E"/>
              </w:rPr>
              <w:t>Очное / Заочное / Только публикация</w:t>
            </w:r>
          </w:p>
        </w:tc>
      </w:tr>
      <w:tr w:rsidR="00937F30" w14:paraId="39BE64B9" w14:textId="77777777">
        <w:tc>
          <w:tcPr>
            <w:tcW w:w="270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D6E4F7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42629FED" w14:textId="77777777" w:rsidR="00937F30" w:rsidRDefault="00000000">
            <w:r>
              <w:rPr>
                <w:b/>
                <w:bCs/>
                <w:color w:val="1A3A6B"/>
              </w:rPr>
              <w:t>Языки конференции</w:t>
            </w:r>
          </w:p>
        </w:tc>
        <w:tc>
          <w:tcPr>
            <w:tcW w:w="636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C9E2355" w14:textId="77777777" w:rsidR="00937F30" w:rsidRDefault="00000000">
            <w:r>
              <w:rPr>
                <w:color w:val="1A1A2E"/>
              </w:rPr>
              <w:t>Русский, английский, армянский</w:t>
            </w:r>
          </w:p>
        </w:tc>
      </w:tr>
      <w:tr w:rsidR="00937F30" w14:paraId="46C8AE71" w14:textId="77777777">
        <w:tc>
          <w:tcPr>
            <w:tcW w:w="270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D6E4F7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582AD5D0" w14:textId="77777777" w:rsidR="00937F30" w:rsidRDefault="00000000">
            <w:r>
              <w:rPr>
                <w:b/>
                <w:bCs/>
                <w:color w:val="1A3A6B"/>
              </w:rPr>
              <w:t>Срок подачи материалов</w:t>
            </w:r>
          </w:p>
        </w:tc>
        <w:tc>
          <w:tcPr>
            <w:tcW w:w="636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E5966C6" w14:textId="77777777" w:rsidR="00937F30" w:rsidRDefault="00000000">
            <w:r>
              <w:rPr>
                <w:color w:val="1A1A2E"/>
              </w:rPr>
              <w:t>до 1 июля 2026 года</w:t>
            </w:r>
          </w:p>
        </w:tc>
      </w:tr>
      <w:tr w:rsidR="00937F30" w14:paraId="774EF885" w14:textId="77777777">
        <w:tc>
          <w:tcPr>
            <w:tcW w:w="270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D6E4F7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1BD91047" w14:textId="77777777" w:rsidR="00937F30" w:rsidRDefault="00000000">
            <w:r>
              <w:rPr>
                <w:b/>
                <w:bCs/>
                <w:color w:val="1A3A6B"/>
              </w:rPr>
              <w:t>Электронная почта</w:t>
            </w:r>
          </w:p>
        </w:tc>
        <w:tc>
          <w:tcPr>
            <w:tcW w:w="636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14:paraId="7152247E" w14:textId="7646CB7D" w:rsidR="00937F30" w:rsidRDefault="000E285A">
            <w:hyperlink r:id="rId7" w:history="1">
              <w:r w:rsidRPr="00172868">
                <w:rPr>
                  <w:rStyle w:val="Hyperlink"/>
                </w:rPr>
                <w:t>DPCS26@rau.am</w:t>
              </w:r>
            </w:hyperlink>
          </w:p>
        </w:tc>
      </w:tr>
    </w:tbl>
    <w:p w14:paraId="2BA1052C" w14:textId="77777777" w:rsidR="00937F30" w:rsidRDefault="00937F30">
      <w:pPr>
        <w:spacing w:before="140"/>
      </w:pPr>
    </w:p>
    <w:p w14:paraId="3C04E067" w14:textId="77777777" w:rsidR="000E285A" w:rsidRDefault="000E285A">
      <w:pPr>
        <w:spacing w:before="60" w:after="60" w:line="276" w:lineRule="auto"/>
        <w:jc w:val="both"/>
        <w:rPr>
          <w:b/>
          <w:bCs/>
          <w:color w:val="1A1A2E"/>
          <w:sz w:val="24"/>
          <w:szCs w:val="24"/>
        </w:rPr>
      </w:pPr>
    </w:p>
    <w:p w14:paraId="5B503064" w14:textId="412177FC" w:rsidR="00937F30" w:rsidRPr="000E285A" w:rsidRDefault="00000000">
      <w:pPr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0E285A">
        <w:rPr>
          <w:b/>
          <w:bCs/>
          <w:color w:val="1A1A2E"/>
          <w:sz w:val="24"/>
          <w:szCs w:val="24"/>
        </w:rPr>
        <w:t>Форм</w:t>
      </w:r>
      <w:proofErr w:type="spellEnd"/>
      <w:r w:rsidRPr="000E285A">
        <w:rPr>
          <w:b/>
          <w:bCs/>
          <w:color w:val="1A1A2E"/>
          <w:sz w:val="24"/>
          <w:szCs w:val="24"/>
          <w:lang w:val="ru-RU"/>
        </w:rPr>
        <w:t>ы</w:t>
      </w:r>
      <w:r w:rsidRPr="000E285A">
        <w:rPr>
          <w:b/>
          <w:bCs/>
          <w:color w:val="1A1A2E"/>
          <w:sz w:val="24"/>
          <w:szCs w:val="24"/>
        </w:rPr>
        <w:t xml:space="preserve"> </w:t>
      </w:r>
      <w:proofErr w:type="spellStart"/>
      <w:r w:rsidRPr="000E285A">
        <w:rPr>
          <w:b/>
          <w:bCs/>
          <w:color w:val="1A1A2E"/>
          <w:sz w:val="24"/>
          <w:szCs w:val="24"/>
        </w:rPr>
        <w:t>участия</w:t>
      </w:r>
      <w:proofErr w:type="spellEnd"/>
      <w:r w:rsidRPr="000E285A">
        <w:rPr>
          <w:b/>
          <w:bCs/>
          <w:color w:val="1A1A2E"/>
          <w:sz w:val="24"/>
          <w:szCs w:val="24"/>
        </w:rPr>
        <w:t>:</w:t>
      </w:r>
    </w:p>
    <w:p w14:paraId="2E5D4A24" w14:textId="77777777" w:rsidR="00937F30" w:rsidRPr="000E285A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sz w:val="24"/>
          <w:szCs w:val="24"/>
          <w:lang w:val="ru-RU"/>
        </w:rPr>
      </w:pPr>
      <w:r w:rsidRPr="000E285A">
        <w:rPr>
          <w:color w:val="1A1A2E"/>
          <w:sz w:val="24"/>
          <w:szCs w:val="24"/>
          <w:lang w:val="ru-RU"/>
        </w:rPr>
        <w:t>Очное участие с докладом и публикацией</w:t>
      </w:r>
    </w:p>
    <w:p w14:paraId="4BF20A70" w14:textId="77777777" w:rsidR="00977C78" w:rsidRPr="000E285A" w:rsidRDefault="00977C78" w:rsidP="00977C78">
      <w:pPr>
        <w:pStyle w:val="ListParagraph"/>
        <w:numPr>
          <w:ilvl w:val="0"/>
          <w:numId w:val="2"/>
        </w:numPr>
        <w:spacing w:before="40" w:after="40" w:line="260" w:lineRule="auto"/>
        <w:rPr>
          <w:sz w:val="24"/>
          <w:szCs w:val="24"/>
          <w:lang w:val="ru-RU"/>
        </w:rPr>
      </w:pPr>
      <w:r w:rsidRPr="000E285A">
        <w:rPr>
          <w:color w:val="1A1A2E"/>
          <w:sz w:val="24"/>
          <w:szCs w:val="24"/>
          <w:lang w:val="ru-RU"/>
        </w:rPr>
        <w:t>Заочное участие с докладом и публикацией</w:t>
      </w:r>
    </w:p>
    <w:p w14:paraId="1F874FD8" w14:textId="77777777" w:rsidR="00937F30" w:rsidRPr="000E285A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sz w:val="24"/>
          <w:szCs w:val="24"/>
          <w:lang w:val="ru-RU"/>
        </w:rPr>
      </w:pPr>
      <w:r w:rsidRPr="000E285A">
        <w:rPr>
          <w:color w:val="1A1A2E"/>
          <w:sz w:val="24"/>
          <w:szCs w:val="24"/>
          <w:lang w:val="ru-RU"/>
        </w:rPr>
        <w:t>Очное и заочное участие без публикации</w:t>
      </w:r>
    </w:p>
    <w:p w14:paraId="250ECD30" w14:textId="77777777" w:rsidR="00937F30" w:rsidRPr="000E285A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sz w:val="24"/>
          <w:szCs w:val="24"/>
          <w:lang w:val="ru-RU"/>
        </w:rPr>
      </w:pPr>
      <w:r w:rsidRPr="000E285A">
        <w:rPr>
          <w:color w:val="1A1A2E"/>
          <w:sz w:val="24"/>
          <w:szCs w:val="24"/>
          <w:lang w:val="ru-RU"/>
        </w:rPr>
        <w:t>Только публикация в сборнике научных статей (без участия в заседаниях)</w:t>
      </w:r>
    </w:p>
    <w:p w14:paraId="43E27B5C" w14:textId="77777777" w:rsidR="00937F30" w:rsidRDefault="00937F30">
      <w:pPr>
        <w:spacing w:before="160"/>
        <w:rPr>
          <w:sz w:val="24"/>
          <w:szCs w:val="24"/>
          <w:lang w:val="hy-AM"/>
        </w:rPr>
      </w:pPr>
    </w:p>
    <w:p w14:paraId="3CAA62BD" w14:textId="77777777" w:rsidR="000E285A" w:rsidRPr="000E285A" w:rsidRDefault="000E285A">
      <w:pPr>
        <w:spacing w:before="160"/>
        <w:rPr>
          <w:sz w:val="24"/>
          <w:szCs w:val="24"/>
          <w:lang w:val="hy-AM"/>
        </w:rPr>
      </w:pPr>
    </w:p>
    <w:p w14:paraId="62A358DA" w14:textId="77777777" w:rsidR="00937F30" w:rsidRDefault="00000000">
      <w:pPr>
        <w:pBdr>
          <w:left w:val="single" w:sz="24" w:space="0" w:color="C8A84B"/>
        </w:pBdr>
        <w:shd w:val="clear" w:color="auto" w:fill="1A3A6B"/>
        <w:spacing w:before="280" w:after="100"/>
        <w:ind w:left="200" w:right="200"/>
      </w:pPr>
      <w:r>
        <w:rPr>
          <w:b/>
          <w:bCs/>
          <w:color w:val="FFFFFF"/>
          <w:sz w:val="24"/>
          <w:szCs w:val="24"/>
          <w:lang w:val="ru-RU"/>
        </w:rPr>
        <w:lastRenderedPageBreak/>
        <w:t xml:space="preserve">  </w:t>
      </w:r>
      <w:r>
        <w:rPr>
          <w:b/>
          <w:bCs/>
          <w:color w:val="FFFFFF"/>
          <w:sz w:val="24"/>
          <w:szCs w:val="24"/>
        </w:rPr>
        <w:t>ПРОГРАММА КОНФЕРЕНЦИИ</w:t>
      </w:r>
    </w:p>
    <w:p w14:paraId="2F949AA2" w14:textId="77777777" w:rsidR="00937F30" w:rsidRDefault="00937F30">
      <w:pPr>
        <w:spacing w:before="120" w:after="60"/>
      </w:pPr>
    </w:p>
    <w:p w14:paraId="72FD00DB" w14:textId="77777777" w:rsidR="00937F30" w:rsidRPr="000E285A" w:rsidRDefault="00000000">
      <w:pPr>
        <w:spacing w:before="60" w:after="30"/>
        <w:rPr>
          <w:sz w:val="24"/>
          <w:szCs w:val="24"/>
        </w:rPr>
      </w:pPr>
      <w:r w:rsidRPr="000E285A">
        <w:rPr>
          <w:b/>
          <w:bCs/>
          <w:color w:val="1A3A6B"/>
          <w:sz w:val="24"/>
          <w:szCs w:val="24"/>
        </w:rPr>
        <w:t>Научная программа:</w:t>
      </w:r>
    </w:p>
    <w:p w14:paraId="6F16C0C0" w14:textId="77777777" w:rsidR="00937F30" w:rsidRPr="000E285A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sz w:val="24"/>
          <w:szCs w:val="24"/>
        </w:rPr>
      </w:pPr>
      <w:r w:rsidRPr="000E285A">
        <w:rPr>
          <w:color w:val="1A1A2E"/>
          <w:sz w:val="24"/>
          <w:szCs w:val="24"/>
        </w:rPr>
        <w:t>Пленарные заседания</w:t>
      </w:r>
    </w:p>
    <w:p w14:paraId="56ED74DE" w14:textId="77777777" w:rsidR="00937F30" w:rsidRPr="000E285A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sz w:val="24"/>
          <w:szCs w:val="24"/>
        </w:rPr>
      </w:pPr>
      <w:r w:rsidRPr="000E285A">
        <w:rPr>
          <w:color w:val="1A1A2E"/>
          <w:sz w:val="24"/>
          <w:szCs w:val="24"/>
        </w:rPr>
        <w:t>Секционные заседания по научным направлениям</w:t>
      </w:r>
    </w:p>
    <w:p w14:paraId="6EA950DF" w14:textId="77777777" w:rsidR="00937F30" w:rsidRPr="000E285A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sz w:val="24"/>
          <w:szCs w:val="24"/>
        </w:rPr>
      </w:pPr>
      <w:r w:rsidRPr="000E285A">
        <w:rPr>
          <w:color w:val="1A1A2E"/>
          <w:sz w:val="24"/>
          <w:szCs w:val="24"/>
        </w:rPr>
        <w:t>Конкурс постерных докладов</w:t>
      </w:r>
    </w:p>
    <w:p w14:paraId="70906E40" w14:textId="77777777" w:rsidR="00937F30" w:rsidRPr="000E285A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sz w:val="24"/>
          <w:szCs w:val="24"/>
        </w:rPr>
      </w:pPr>
      <w:r w:rsidRPr="000E285A">
        <w:rPr>
          <w:color w:val="1A1A2E"/>
          <w:sz w:val="24"/>
          <w:szCs w:val="24"/>
        </w:rPr>
        <w:t>Панельные дискуссии</w:t>
      </w:r>
    </w:p>
    <w:p w14:paraId="6FE2752C" w14:textId="77777777" w:rsidR="00937F30" w:rsidRPr="000E285A" w:rsidRDefault="00000000">
      <w:pPr>
        <w:spacing w:before="100" w:after="30"/>
        <w:rPr>
          <w:sz w:val="24"/>
          <w:szCs w:val="24"/>
        </w:rPr>
      </w:pPr>
      <w:r w:rsidRPr="000E285A">
        <w:rPr>
          <w:b/>
          <w:bCs/>
          <w:color w:val="1A3A6B"/>
          <w:sz w:val="24"/>
          <w:szCs w:val="24"/>
        </w:rPr>
        <w:t>Культурная программа:</w:t>
      </w:r>
    </w:p>
    <w:p w14:paraId="5DB616CA" w14:textId="77777777" w:rsidR="00937F30" w:rsidRPr="000E285A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sz w:val="24"/>
          <w:szCs w:val="24"/>
        </w:rPr>
      </w:pPr>
      <w:r w:rsidRPr="000E285A">
        <w:rPr>
          <w:color w:val="1A1A2E"/>
          <w:sz w:val="24"/>
          <w:szCs w:val="24"/>
        </w:rPr>
        <w:t>Обзорная экскурсия по Еревану</w:t>
      </w:r>
    </w:p>
    <w:p w14:paraId="2D951C53" w14:textId="77777777" w:rsidR="00977C78" w:rsidRPr="000E285A" w:rsidRDefault="00977C78">
      <w:pPr>
        <w:pStyle w:val="ListParagraph"/>
        <w:numPr>
          <w:ilvl w:val="0"/>
          <w:numId w:val="2"/>
        </w:numPr>
        <w:spacing w:before="40" w:after="40" w:line="260" w:lineRule="auto"/>
        <w:rPr>
          <w:sz w:val="24"/>
          <w:szCs w:val="24"/>
        </w:rPr>
      </w:pPr>
      <w:r w:rsidRPr="000E285A">
        <w:rPr>
          <w:sz w:val="24"/>
          <w:szCs w:val="24"/>
          <w:lang w:val="ru-RU"/>
        </w:rPr>
        <w:t>Экскурсия в Нораванк</w:t>
      </w:r>
    </w:p>
    <w:p w14:paraId="4C6C66EE" w14:textId="77777777" w:rsidR="00937F30" w:rsidRPr="000E285A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sz w:val="24"/>
          <w:szCs w:val="24"/>
          <w:lang w:val="ru-RU"/>
        </w:rPr>
      </w:pPr>
      <w:r w:rsidRPr="000E285A">
        <w:rPr>
          <w:color w:val="1A1A2E"/>
          <w:sz w:val="24"/>
          <w:szCs w:val="24"/>
          <w:lang w:val="ru-RU"/>
        </w:rPr>
        <w:t>Знакомство с армянскими традициями и культурой</w:t>
      </w:r>
    </w:p>
    <w:p w14:paraId="6729940C" w14:textId="77777777" w:rsidR="000E285A" w:rsidRPr="000E285A" w:rsidRDefault="000E285A" w:rsidP="000E285A">
      <w:pPr>
        <w:pStyle w:val="ListParagraph"/>
        <w:spacing w:before="40" w:after="40" w:line="260" w:lineRule="auto"/>
        <w:ind w:left="560"/>
        <w:rPr>
          <w:sz w:val="24"/>
          <w:szCs w:val="24"/>
          <w:lang w:val="ru-RU"/>
        </w:rPr>
      </w:pPr>
    </w:p>
    <w:p w14:paraId="53529348" w14:textId="77777777" w:rsidR="00937F30" w:rsidRPr="000E285A" w:rsidRDefault="00000000">
      <w:pPr>
        <w:pBdr>
          <w:left w:val="single" w:sz="24" w:space="0" w:color="C8A84B"/>
        </w:pBdr>
        <w:shd w:val="clear" w:color="auto" w:fill="1A3A6B"/>
        <w:spacing w:before="280" w:after="100"/>
        <w:ind w:left="200" w:right="200"/>
        <w:rPr>
          <w:sz w:val="24"/>
          <w:szCs w:val="24"/>
        </w:rPr>
      </w:pPr>
      <w:r w:rsidRPr="000E285A">
        <w:rPr>
          <w:b/>
          <w:bCs/>
          <w:color w:val="FFFFFF"/>
          <w:sz w:val="24"/>
          <w:szCs w:val="24"/>
          <w:lang w:val="ru-RU"/>
        </w:rPr>
        <w:t xml:space="preserve">  </w:t>
      </w:r>
      <w:r w:rsidRPr="000E285A">
        <w:rPr>
          <w:b/>
          <w:bCs/>
          <w:color w:val="FFFFFF"/>
          <w:sz w:val="24"/>
          <w:szCs w:val="24"/>
        </w:rPr>
        <w:t>К УЧАСТИЮ ПРИГЛАШАЮТСЯ</w:t>
      </w:r>
    </w:p>
    <w:p w14:paraId="21E900CF" w14:textId="77777777" w:rsidR="00937F30" w:rsidRPr="000E285A" w:rsidRDefault="00937F30">
      <w:pPr>
        <w:spacing w:before="120" w:after="60"/>
        <w:rPr>
          <w:sz w:val="24"/>
          <w:szCs w:val="24"/>
        </w:rPr>
      </w:pPr>
    </w:p>
    <w:p w14:paraId="02D0BBE7" w14:textId="77777777" w:rsidR="00937F30" w:rsidRPr="000E285A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sz w:val="24"/>
          <w:szCs w:val="24"/>
          <w:lang w:val="ru-RU"/>
        </w:rPr>
      </w:pPr>
      <w:r w:rsidRPr="000E285A">
        <w:rPr>
          <w:color w:val="1A1A2E"/>
          <w:sz w:val="24"/>
          <w:szCs w:val="24"/>
          <w:lang w:val="ru-RU"/>
        </w:rPr>
        <w:t>Учёные, преподаватели и научные сотрудники вузов и НИИ</w:t>
      </w:r>
    </w:p>
    <w:p w14:paraId="1CC530F6" w14:textId="77777777" w:rsidR="00937F30" w:rsidRPr="000E285A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sz w:val="24"/>
          <w:szCs w:val="24"/>
          <w:lang w:val="ru-RU"/>
        </w:rPr>
      </w:pPr>
      <w:r w:rsidRPr="000E285A">
        <w:rPr>
          <w:color w:val="1A1A2E"/>
          <w:sz w:val="24"/>
          <w:szCs w:val="24"/>
          <w:lang w:val="ru-RU"/>
        </w:rPr>
        <w:t>Аспиранты и магистранты (в соавторстве с научным руководителем)</w:t>
      </w:r>
    </w:p>
    <w:p w14:paraId="53F40F01" w14:textId="77777777" w:rsidR="00937F30" w:rsidRPr="000E285A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sz w:val="24"/>
          <w:szCs w:val="24"/>
        </w:rPr>
      </w:pPr>
      <w:r w:rsidRPr="000E285A">
        <w:rPr>
          <w:color w:val="1A1A2E"/>
          <w:sz w:val="24"/>
          <w:szCs w:val="24"/>
        </w:rPr>
        <w:t>Представители государственных структур и министерств</w:t>
      </w:r>
    </w:p>
    <w:p w14:paraId="54F08EB3" w14:textId="77777777" w:rsidR="00937F30" w:rsidRPr="000E285A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sz w:val="24"/>
          <w:szCs w:val="24"/>
          <w:lang w:val="ru-RU"/>
        </w:rPr>
      </w:pPr>
      <w:r w:rsidRPr="000E285A">
        <w:rPr>
          <w:color w:val="1A1A2E"/>
          <w:sz w:val="24"/>
          <w:szCs w:val="24"/>
          <w:lang w:val="ru-RU"/>
        </w:rPr>
        <w:t>Руководители и сотрудники спортивных федераций и клубов</w:t>
      </w:r>
    </w:p>
    <w:p w14:paraId="2B9F541A" w14:textId="77777777" w:rsidR="00937F30" w:rsidRPr="000E285A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sz w:val="24"/>
          <w:szCs w:val="24"/>
          <w:lang w:val="ru-RU"/>
        </w:rPr>
      </w:pPr>
      <w:r w:rsidRPr="000E285A">
        <w:rPr>
          <w:color w:val="1A1A2E"/>
          <w:sz w:val="24"/>
          <w:szCs w:val="24"/>
          <w:lang w:val="ru-RU"/>
        </w:rPr>
        <w:t>Специалисты в области физической культуры, фитнеса и реабилитации</w:t>
      </w:r>
    </w:p>
    <w:p w14:paraId="1A6A3294" w14:textId="77777777" w:rsidR="00937F30" w:rsidRPr="000E285A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sz w:val="24"/>
          <w:szCs w:val="24"/>
          <w:lang w:val="ru-RU"/>
        </w:rPr>
      </w:pPr>
      <w:r w:rsidRPr="000E285A">
        <w:rPr>
          <w:color w:val="1A1A2E"/>
          <w:sz w:val="24"/>
          <w:szCs w:val="24"/>
          <w:lang w:val="ru-RU"/>
        </w:rPr>
        <w:t>Все желающие, интересующиеся вопросами физической культуры и спорта</w:t>
      </w:r>
    </w:p>
    <w:p w14:paraId="15412921" w14:textId="77777777" w:rsidR="000E285A" w:rsidRPr="000E285A" w:rsidRDefault="000E285A" w:rsidP="000E285A">
      <w:pPr>
        <w:spacing w:before="40" w:after="40" w:line="260" w:lineRule="auto"/>
        <w:rPr>
          <w:sz w:val="24"/>
          <w:szCs w:val="24"/>
          <w:lang w:val="hy-AM"/>
        </w:rPr>
      </w:pPr>
    </w:p>
    <w:p w14:paraId="77231607" w14:textId="77777777" w:rsidR="00937F30" w:rsidRPr="000E285A" w:rsidRDefault="00000000">
      <w:pPr>
        <w:pBdr>
          <w:left w:val="single" w:sz="24" w:space="0" w:color="C8A84B"/>
        </w:pBdr>
        <w:shd w:val="clear" w:color="auto" w:fill="1A3A6B"/>
        <w:spacing w:before="280" w:after="100"/>
        <w:ind w:left="200" w:right="200"/>
        <w:rPr>
          <w:sz w:val="24"/>
          <w:szCs w:val="24"/>
        </w:rPr>
      </w:pPr>
      <w:r w:rsidRPr="000E285A">
        <w:rPr>
          <w:b/>
          <w:bCs/>
          <w:color w:val="FFFFFF"/>
          <w:sz w:val="24"/>
          <w:szCs w:val="24"/>
          <w:lang w:val="ru-RU"/>
        </w:rPr>
        <w:t xml:space="preserve">  </w:t>
      </w:r>
      <w:r w:rsidRPr="000E285A">
        <w:rPr>
          <w:b/>
          <w:bCs/>
          <w:color w:val="FFFFFF"/>
          <w:sz w:val="24"/>
          <w:szCs w:val="24"/>
        </w:rPr>
        <w:t>СЕКЦИИ КОНФЕРЕНЦИИ</w:t>
      </w:r>
    </w:p>
    <w:p w14:paraId="18110893" w14:textId="77777777" w:rsidR="00937F30" w:rsidRPr="000E285A" w:rsidRDefault="00937F30">
      <w:pPr>
        <w:spacing w:before="120" w:after="60"/>
        <w:rPr>
          <w:sz w:val="24"/>
          <w:szCs w:val="24"/>
        </w:rPr>
      </w:pPr>
    </w:p>
    <w:p w14:paraId="6082B6F5" w14:textId="77777777" w:rsidR="00937F30" w:rsidRPr="000E285A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sz w:val="24"/>
          <w:szCs w:val="24"/>
          <w:lang w:val="ru-RU"/>
        </w:rPr>
      </w:pPr>
      <w:r w:rsidRPr="000E285A">
        <w:rPr>
          <w:color w:val="1A1A2E"/>
          <w:sz w:val="24"/>
          <w:szCs w:val="24"/>
          <w:lang w:val="ru-RU"/>
        </w:rPr>
        <w:t>Современная педагогика физической культуры и спорта</w:t>
      </w:r>
    </w:p>
    <w:p w14:paraId="11B1C0C1" w14:textId="77777777" w:rsidR="00937F30" w:rsidRPr="000E285A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sz w:val="24"/>
          <w:szCs w:val="24"/>
        </w:rPr>
      </w:pPr>
      <w:r w:rsidRPr="000E285A">
        <w:rPr>
          <w:color w:val="1A1A2E"/>
          <w:sz w:val="24"/>
          <w:szCs w:val="24"/>
        </w:rPr>
        <w:t>Психология спорта и физической активности</w:t>
      </w:r>
    </w:p>
    <w:p w14:paraId="6B3C673B" w14:textId="77777777" w:rsidR="00937F30" w:rsidRPr="000E285A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sz w:val="24"/>
          <w:szCs w:val="24"/>
        </w:rPr>
      </w:pPr>
      <w:r w:rsidRPr="000E285A">
        <w:rPr>
          <w:color w:val="1A1A2E"/>
          <w:sz w:val="24"/>
          <w:szCs w:val="24"/>
        </w:rPr>
        <w:t>Биомедицинские и психофизиологические основы спорта</w:t>
      </w:r>
    </w:p>
    <w:p w14:paraId="07512857" w14:textId="77777777" w:rsidR="00937F30" w:rsidRPr="000E285A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sz w:val="24"/>
          <w:szCs w:val="24"/>
        </w:rPr>
      </w:pPr>
      <w:r w:rsidRPr="000E285A">
        <w:rPr>
          <w:color w:val="1A1A2E"/>
          <w:sz w:val="24"/>
          <w:szCs w:val="24"/>
        </w:rPr>
        <w:t>Олимпийское движение и ценности спорта</w:t>
      </w:r>
    </w:p>
    <w:p w14:paraId="4F854648" w14:textId="77777777" w:rsidR="00937F30" w:rsidRPr="000E285A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sz w:val="24"/>
          <w:szCs w:val="24"/>
          <w:lang w:val="ru-RU"/>
        </w:rPr>
      </w:pPr>
      <w:r w:rsidRPr="000E285A">
        <w:rPr>
          <w:color w:val="1A1A2E"/>
          <w:sz w:val="24"/>
          <w:szCs w:val="24"/>
          <w:lang w:val="ru-RU"/>
        </w:rPr>
        <w:t>Инклюзивный спорт и адаптивная физическая культура</w:t>
      </w:r>
    </w:p>
    <w:p w14:paraId="46E6063B" w14:textId="77777777" w:rsidR="00937F30" w:rsidRPr="000E285A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sz w:val="24"/>
          <w:szCs w:val="24"/>
          <w:lang w:val="ru-RU"/>
        </w:rPr>
      </w:pPr>
      <w:r w:rsidRPr="000E285A">
        <w:rPr>
          <w:color w:val="1A1A2E"/>
          <w:sz w:val="24"/>
          <w:szCs w:val="24"/>
          <w:lang w:val="ru-RU"/>
        </w:rPr>
        <w:t>Здоровый образ жизни и здоровье-сберегающие технологии</w:t>
      </w:r>
    </w:p>
    <w:p w14:paraId="0189E99E" w14:textId="77777777" w:rsidR="00937F30" w:rsidRPr="000E285A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sz w:val="24"/>
          <w:szCs w:val="24"/>
          <w:lang w:val="ru-RU"/>
        </w:rPr>
      </w:pPr>
      <w:r w:rsidRPr="000E285A">
        <w:rPr>
          <w:color w:val="1A1A2E"/>
          <w:sz w:val="24"/>
          <w:szCs w:val="24"/>
          <w:lang w:val="ru-RU"/>
        </w:rPr>
        <w:t>Киберспорт и цифровая трансформация физической культуры</w:t>
      </w:r>
    </w:p>
    <w:p w14:paraId="22D40042" w14:textId="77777777" w:rsidR="00937F30" w:rsidRPr="000E285A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sz w:val="24"/>
          <w:szCs w:val="24"/>
          <w:lang w:val="ru-RU"/>
        </w:rPr>
      </w:pPr>
      <w:r w:rsidRPr="000E285A">
        <w:rPr>
          <w:color w:val="1A1A2E"/>
          <w:sz w:val="24"/>
          <w:szCs w:val="24"/>
          <w:lang w:val="ru-RU"/>
        </w:rPr>
        <w:t xml:space="preserve">Фитнес и </w:t>
      </w:r>
      <w:r w:rsidRPr="000E285A">
        <w:rPr>
          <w:color w:val="1A1A2E"/>
          <w:sz w:val="24"/>
          <w:szCs w:val="24"/>
        </w:rPr>
        <w:t>wellness</w:t>
      </w:r>
      <w:r w:rsidRPr="000E285A">
        <w:rPr>
          <w:color w:val="1A1A2E"/>
          <w:sz w:val="24"/>
          <w:szCs w:val="24"/>
          <w:lang w:val="ru-RU"/>
        </w:rPr>
        <w:t>-технологии в системе физической культуры</w:t>
      </w:r>
    </w:p>
    <w:p w14:paraId="3A1A9DC0" w14:textId="77777777" w:rsidR="00937F30" w:rsidRPr="000E285A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sz w:val="24"/>
          <w:szCs w:val="24"/>
          <w:lang w:val="ru-RU"/>
        </w:rPr>
      </w:pPr>
      <w:r w:rsidRPr="000E285A">
        <w:rPr>
          <w:color w:val="1A1A2E"/>
          <w:sz w:val="24"/>
          <w:szCs w:val="24"/>
          <w:lang w:val="ru-RU"/>
        </w:rPr>
        <w:t>Менеджмент, маркетинг и устойчивое развитие спорта</w:t>
      </w:r>
    </w:p>
    <w:p w14:paraId="2A228F74" w14:textId="77777777" w:rsidR="00937F30" w:rsidRPr="000E285A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sz w:val="24"/>
          <w:szCs w:val="24"/>
          <w:lang w:val="ru-RU"/>
        </w:rPr>
      </w:pPr>
      <w:r w:rsidRPr="000E285A">
        <w:rPr>
          <w:color w:val="1A1A2E"/>
          <w:sz w:val="24"/>
          <w:szCs w:val="24"/>
          <w:lang w:val="ru-RU"/>
        </w:rPr>
        <w:t>Спортивный туризм и индустрия активного отдыха</w:t>
      </w:r>
    </w:p>
    <w:p w14:paraId="0AE615E2" w14:textId="77777777" w:rsidR="00937F30" w:rsidRPr="000E285A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sz w:val="24"/>
          <w:szCs w:val="24"/>
        </w:rPr>
      </w:pPr>
      <w:r w:rsidRPr="000E285A">
        <w:rPr>
          <w:color w:val="1A1A2E"/>
          <w:sz w:val="24"/>
          <w:szCs w:val="24"/>
        </w:rPr>
        <w:t>Спортивная нутрициология и метаболическое здоровье</w:t>
      </w:r>
    </w:p>
    <w:p w14:paraId="37E2302E" w14:textId="77777777" w:rsidR="00937F30" w:rsidRPr="000E285A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sz w:val="24"/>
          <w:szCs w:val="24"/>
          <w:lang w:val="ru-RU"/>
        </w:rPr>
      </w:pPr>
      <w:r w:rsidRPr="000E285A">
        <w:rPr>
          <w:color w:val="1A1A2E"/>
          <w:sz w:val="24"/>
          <w:szCs w:val="24"/>
          <w:lang w:val="ru-RU"/>
        </w:rPr>
        <w:t>Физическое воспитание как ресурс формирования человеческого капитала</w:t>
      </w:r>
    </w:p>
    <w:p w14:paraId="7B5F2D93" w14:textId="77777777" w:rsidR="00937F30" w:rsidRPr="000E285A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sz w:val="24"/>
          <w:szCs w:val="24"/>
          <w:lang w:val="ru-RU"/>
        </w:rPr>
      </w:pPr>
      <w:r w:rsidRPr="000E285A">
        <w:rPr>
          <w:color w:val="1A1A2E"/>
          <w:sz w:val="24"/>
          <w:szCs w:val="24"/>
          <w:lang w:val="ru-RU"/>
        </w:rPr>
        <w:t>Реабилитационные и функциональные практики в спорте</w:t>
      </w:r>
    </w:p>
    <w:p w14:paraId="0D644A94" w14:textId="77777777" w:rsidR="00937F30" w:rsidRPr="00977C78" w:rsidRDefault="00937F30">
      <w:pPr>
        <w:spacing w:before="160"/>
        <w:rPr>
          <w:lang w:val="ru-RU"/>
        </w:rPr>
      </w:pPr>
    </w:p>
    <w:p w14:paraId="1212A97E" w14:textId="77777777" w:rsidR="000E285A" w:rsidRDefault="000E285A">
      <w:pPr>
        <w:rPr>
          <w:b/>
          <w:bCs/>
          <w:color w:val="FFFFFF"/>
          <w:sz w:val="24"/>
          <w:szCs w:val="24"/>
          <w:lang w:val="ru-RU"/>
        </w:rPr>
      </w:pPr>
      <w:r>
        <w:rPr>
          <w:b/>
          <w:bCs/>
          <w:color w:val="FFFFFF"/>
          <w:sz w:val="24"/>
          <w:szCs w:val="24"/>
          <w:lang w:val="ru-RU"/>
        </w:rPr>
        <w:br w:type="page"/>
      </w:r>
    </w:p>
    <w:p w14:paraId="5B8DD213" w14:textId="78EF5EBE" w:rsidR="00937F30" w:rsidRPr="00977C78" w:rsidRDefault="00000000">
      <w:pPr>
        <w:pBdr>
          <w:left w:val="single" w:sz="24" w:space="0" w:color="C8A84B"/>
        </w:pBdr>
        <w:shd w:val="clear" w:color="auto" w:fill="1A3A6B"/>
        <w:spacing w:before="280" w:after="100"/>
        <w:ind w:left="200" w:right="200"/>
        <w:rPr>
          <w:lang w:val="ru-RU"/>
        </w:rPr>
      </w:pPr>
      <w:r>
        <w:rPr>
          <w:b/>
          <w:bCs/>
          <w:color w:val="FFFFFF"/>
          <w:sz w:val="24"/>
          <w:szCs w:val="24"/>
          <w:lang w:val="ru-RU"/>
        </w:rPr>
        <w:lastRenderedPageBreak/>
        <w:t xml:space="preserve">  ТРЕБОВАНИЯ К ОФОРМЛЕНИЮ МАТЕРИАЛОВ</w:t>
      </w:r>
    </w:p>
    <w:p w14:paraId="6AC11996" w14:textId="77777777" w:rsidR="00937F30" w:rsidRPr="00977C78" w:rsidRDefault="00937F30">
      <w:pPr>
        <w:spacing w:before="80"/>
        <w:rPr>
          <w:lang w:val="ru-RU"/>
        </w:rPr>
      </w:pPr>
    </w:p>
    <w:p w14:paraId="0CFF84E9" w14:textId="77777777" w:rsidR="00937F30" w:rsidRPr="00977C78" w:rsidRDefault="00000000">
      <w:pPr>
        <w:spacing w:before="60" w:after="80"/>
        <w:rPr>
          <w:lang w:val="ru-RU"/>
        </w:rPr>
      </w:pPr>
      <w:r>
        <w:rPr>
          <w:i/>
          <w:iCs/>
          <w:color w:val="1A1A2E"/>
          <w:sz w:val="22"/>
          <w:szCs w:val="22"/>
          <w:lang w:val="ru-RU"/>
        </w:rPr>
        <w:t>Технические требования к оформлению статьи соответствуют стандартам Вестника Российско-Армянского университета: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60"/>
      </w:tblGrid>
      <w:tr w:rsidR="00937F30" w14:paraId="2C36FCE1" w14:textId="77777777">
        <w:tc>
          <w:tcPr>
            <w:tcW w:w="320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F5F7FA"/>
            <w:tcMar>
              <w:top w:w="70" w:type="dxa"/>
              <w:left w:w="160" w:type="dxa"/>
              <w:bottom w:w="70" w:type="dxa"/>
              <w:right w:w="100" w:type="dxa"/>
            </w:tcMar>
          </w:tcPr>
          <w:p w14:paraId="419A83F6" w14:textId="77777777" w:rsidR="00937F30" w:rsidRDefault="00000000">
            <w:r>
              <w:rPr>
                <w:b/>
                <w:bCs/>
                <w:color w:val="1A3A6B"/>
              </w:rPr>
              <w:t>Шрифт</w:t>
            </w:r>
          </w:p>
        </w:tc>
        <w:tc>
          <w:tcPr>
            <w:tcW w:w="586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FFFFFF"/>
            <w:tcMar>
              <w:top w:w="70" w:type="dxa"/>
              <w:left w:w="160" w:type="dxa"/>
              <w:bottom w:w="70" w:type="dxa"/>
              <w:right w:w="100" w:type="dxa"/>
            </w:tcMar>
          </w:tcPr>
          <w:p w14:paraId="5FC53960" w14:textId="77777777" w:rsidR="00937F30" w:rsidRDefault="00000000">
            <w:r>
              <w:rPr>
                <w:color w:val="1A1A2E"/>
              </w:rPr>
              <w:t>Times New Roman, 12 pt</w:t>
            </w:r>
          </w:p>
        </w:tc>
      </w:tr>
      <w:tr w:rsidR="00937F30" w14:paraId="59569A63" w14:textId="77777777">
        <w:tc>
          <w:tcPr>
            <w:tcW w:w="320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F5F7FA"/>
            <w:tcMar>
              <w:top w:w="70" w:type="dxa"/>
              <w:left w:w="160" w:type="dxa"/>
              <w:bottom w:w="70" w:type="dxa"/>
              <w:right w:w="100" w:type="dxa"/>
            </w:tcMar>
          </w:tcPr>
          <w:p w14:paraId="549017E2" w14:textId="77777777" w:rsidR="00937F30" w:rsidRDefault="00000000">
            <w:r>
              <w:rPr>
                <w:b/>
                <w:bCs/>
                <w:color w:val="1A3A6B"/>
              </w:rPr>
              <w:t>Межстрочный интервал</w:t>
            </w:r>
          </w:p>
        </w:tc>
        <w:tc>
          <w:tcPr>
            <w:tcW w:w="586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FFFFFF"/>
            <w:tcMar>
              <w:top w:w="70" w:type="dxa"/>
              <w:left w:w="160" w:type="dxa"/>
              <w:bottom w:w="70" w:type="dxa"/>
              <w:right w:w="100" w:type="dxa"/>
            </w:tcMar>
          </w:tcPr>
          <w:p w14:paraId="36F11244" w14:textId="77777777" w:rsidR="00937F30" w:rsidRDefault="00000000">
            <w:r>
              <w:rPr>
                <w:color w:val="1A1A2E"/>
              </w:rPr>
              <w:t>1</w:t>
            </w:r>
          </w:p>
        </w:tc>
      </w:tr>
      <w:tr w:rsidR="00937F30" w:rsidRPr="000E285A" w14:paraId="2CBC2A22" w14:textId="77777777">
        <w:tc>
          <w:tcPr>
            <w:tcW w:w="320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F5F7FA"/>
            <w:tcMar>
              <w:top w:w="70" w:type="dxa"/>
              <w:left w:w="160" w:type="dxa"/>
              <w:bottom w:w="70" w:type="dxa"/>
              <w:right w:w="100" w:type="dxa"/>
            </w:tcMar>
          </w:tcPr>
          <w:p w14:paraId="6A6DA014" w14:textId="77777777" w:rsidR="00937F30" w:rsidRDefault="00000000">
            <w:r>
              <w:rPr>
                <w:b/>
                <w:bCs/>
                <w:color w:val="1A3A6B"/>
              </w:rPr>
              <w:t>Поля</w:t>
            </w:r>
          </w:p>
        </w:tc>
        <w:tc>
          <w:tcPr>
            <w:tcW w:w="586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FFFFFF"/>
            <w:tcMar>
              <w:top w:w="70" w:type="dxa"/>
              <w:left w:w="160" w:type="dxa"/>
              <w:bottom w:w="70" w:type="dxa"/>
              <w:right w:w="100" w:type="dxa"/>
            </w:tcMar>
          </w:tcPr>
          <w:p w14:paraId="0AA3107C" w14:textId="77777777" w:rsidR="00937F30" w:rsidRPr="00977C78" w:rsidRDefault="00000000">
            <w:pPr>
              <w:rPr>
                <w:lang w:val="ru-RU"/>
              </w:rPr>
            </w:pPr>
            <w:r>
              <w:rPr>
                <w:color w:val="1A1A2E"/>
                <w:lang w:val="ru-RU"/>
              </w:rPr>
              <w:t>Верхнее и нижнее — 2,5 см; левое — 3 см; правое — 2 см</w:t>
            </w:r>
          </w:p>
        </w:tc>
      </w:tr>
      <w:tr w:rsidR="00937F30" w14:paraId="2E8205DE" w14:textId="77777777">
        <w:tc>
          <w:tcPr>
            <w:tcW w:w="320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F5F7FA"/>
            <w:tcMar>
              <w:top w:w="70" w:type="dxa"/>
              <w:left w:w="160" w:type="dxa"/>
              <w:bottom w:w="70" w:type="dxa"/>
              <w:right w:w="100" w:type="dxa"/>
            </w:tcMar>
          </w:tcPr>
          <w:p w14:paraId="49A91FF6" w14:textId="77777777" w:rsidR="00937F30" w:rsidRDefault="00000000">
            <w:proofErr w:type="spellStart"/>
            <w:r>
              <w:rPr>
                <w:b/>
                <w:bCs/>
                <w:color w:val="1A3A6B"/>
              </w:rPr>
              <w:t>Абзацный</w:t>
            </w:r>
            <w:proofErr w:type="spellEnd"/>
            <w:r>
              <w:rPr>
                <w:b/>
                <w:bCs/>
                <w:color w:val="1A3A6B"/>
              </w:rPr>
              <w:t xml:space="preserve"> </w:t>
            </w:r>
            <w:proofErr w:type="spellStart"/>
            <w:r>
              <w:rPr>
                <w:b/>
                <w:bCs/>
                <w:color w:val="1A3A6B"/>
              </w:rPr>
              <w:t>отступ</w:t>
            </w:r>
            <w:proofErr w:type="spellEnd"/>
            <w:r>
              <w:rPr>
                <w:b/>
                <w:bCs/>
                <w:color w:val="1A3A6B"/>
              </w:rPr>
              <w:t xml:space="preserve"> (Tab)</w:t>
            </w:r>
          </w:p>
        </w:tc>
        <w:tc>
          <w:tcPr>
            <w:tcW w:w="586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FFFFFF"/>
            <w:tcMar>
              <w:top w:w="70" w:type="dxa"/>
              <w:left w:w="160" w:type="dxa"/>
              <w:bottom w:w="70" w:type="dxa"/>
              <w:right w:w="100" w:type="dxa"/>
            </w:tcMar>
          </w:tcPr>
          <w:p w14:paraId="783BF063" w14:textId="77777777" w:rsidR="00937F30" w:rsidRDefault="00000000">
            <w:r>
              <w:rPr>
                <w:color w:val="1A1A2E"/>
              </w:rPr>
              <w:t>1 см</w:t>
            </w:r>
          </w:p>
        </w:tc>
      </w:tr>
      <w:tr w:rsidR="00937F30" w14:paraId="4E0F1B85" w14:textId="77777777">
        <w:tc>
          <w:tcPr>
            <w:tcW w:w="320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F5F7FA"/>
            <w:tcMar>
              <w:top w:w="70" w:type="dxa"/>
              <w:left w:w="160" w:type="dxa"/>
              <w:bottom w:w="70" w:type="dxa"/>
              <w:right w:w="100" w:type="dxa"/>
            </w:tcMar>
          </w:tcPr>
          <w:p w14:paraId="4D27F1E2" w14:textId="77777777" w:rsidR="00937F30" w:rsidRDefault="00000000">
            <w:r>
              <w:rPr>
                <w:b/>
                <w:bCs/>
                <w:color w:val="1A3A6B"/>
              </w:rPr>
              <w:t>Выравнивание текста</w:t>
            </w:r>
          </w:p>
        </w:tc>
        <w:tc>
          <w:tcPr>
            <w:tcW w:w="586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FFFFFF"/>
            <w:tcMar>
              <w:top w:w="70" w:type="dxa"/>
              <w:left w:w="160" w:type="dxa"/>
              <w:bottom w:w="70" w:type="dxa"/>
              <w:right w:w="100" w:type="dxa"/>
            </w:tcMar>
          </w:tcPr>
          <w:p w14:paraId="10775BF2" w14:textId="77777777" w:rsidR="00937F30" w:rsidRDefault="00000000">
            <w:r>
              <w:rPr>
                <w:color w:val="1A1A2E"/>
              </w:rPr>
              <w:t>По ширине</w:t>
            </w:r>
          </w:p>
        </w:tc>
      </w:tr>
      <w:tr w:rsidR="00937F30" w:rsidRPr="000E285A" w14:paraId="2FF2D4BC" w14:textId="77777777">
        <w:tc>
          <w:tcPr>
            <w:tcW w:w="320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F5F7FA"/>
            <w:tcMar>
              <w:top w:w="70" w:type="dxa"/>
              <w:left w:w="160" w:type="dxa"/>
              <w:bottom w:w="70" w:type="dxa"/>
              <w:right w:w="100" w:type="dxa"/>
            </w:tcMar>
          </w:tcPr>
          <w:p w14:paraId="349F9788" w14:textId="77777777" w:rsidR="00937F30" w:rsidRDefault="00000000">
            <w:r>
              <w:rPr>
                <w:b/>
                <w:bCs/>
                <w:color w:val="1A3A6B"/>
              </w:rPr>
              <w:t>Объём статьи</w:t>
            </w:r>
          </w:p>
        </w:tc>
        <w:tc>
          <w:tcPr>
            <w:tcW w:w="586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FFFFFF"/>
            <w:tcMar>
              <w:top w:w="70" w:type="dxa"/>
              <w:left w:w="160" w:type="dxa"/>
              <w:bottom w:w="70" w:type="dxa"/>
              <w:right w:w="100" w:type="dxa"/>
            </w:tcMar>
          </w:tcPr>
          <w:p w14:paraId="69850A8E" w14:textId="77777777" w:rsidR="00937F30" w:rsidRPr="00977C78" w:rsidRDefault="00000000">
            <w:pPr>
              <w:rPr>
                <w:lang w:val="ru-RU"/>
              </w:rPr>
            </w:pPr>
            <w:r>
              <w:rPr>
                <w:color w:val="1A1A2E"/>
                <w:lang w:val="ru-RU"/>
              </w:rPr>
              <w:t>5–12 страниц (без аннотации и списка литературы)</w:t>
            </w:r>
          </w:p>
        </w:tc>
      </w:tr>
      <w:tr w:rsidR="00937F30" w:rsidRPr="000E285A" w14:paraId="174B9392" w14:textId="77777777">
        <w:tc>
          <w:tcPr>
            <w:tcW w:w="320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F5F7FA"/>
            <w:tcMar>
              <w:top w:w="70" w:type="dxa"/>
              <w:left w:w="160" w:type="dxa"/>
              <w:bottom w:w="70" w:type="dxa"/>
              <w:right w:w="100" w:type="dxa"/>
            </w:tcMar>
          </w:tcPr>
          <w:p w14:paraId="11D80066" w14:textId="77777777" w:rsidR="00937F30" w:rsidRDefault="00000000">
            <w:proofErr w:type="spellStart"/>
            <w:r>
              <w:rPr>
                <w:b/>
                <w:bCs/>
                <w:color w:val="1A3A6B"/>
              </w:rPr>
              <w:t>Аннотация</w:t>
            </w:r>
            <w:proofErr w:type="spellEnd"/>
          </w:p>
        </w:tc>
        <w:tc>
          <w:tcPr>
            <w:tcW w:w="586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FFFFFF"/>
            <w:tcMar>
              <w:top w:w="70" w:type="dxa"/>
              <w:left w:w="160" w:type="dxa"/>
              <w:bottom w:w="70" w:type="dxa"/>
              <w:right w:w="100" w:type="dxa"/>
            </w:tcMar>
          </w:tcPr>
          <w:p w14:paraId="26940333" w14:textId="77777777" w:rsidR="00937F30" w:rsidRPr="00977C78" w:rsidRDefault="00000000">
            <w:pPr>
              <w:rPr>
                <w:lang w:val="ru-RU"/>
              </w:rPr>
            </w:pPr>
            <w:r>
              <w:rPr>
                <w:color w:val="1A1A2E"/>
                <w:lang w:val="ru-RU"/>
              </w:rPr>
              <w:t>До 200 слов; на русском и английском языках</w:t>
            </w:r>
          </w:p>
        </w:tc>
      </w:tr>
      <w:tr w:rsidR="00937F30" w14:paraId="0CAB1193" w14:textId="77777777">
        <w:tc>
          <w:tcPr>
            <w:tcW w:w="320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F5F7FA"/>
            <w:tcMar>
              <w:top w:w="70" w:type="dxa"/>
              <w:left w:w="160" w:type="dxa"/>
              <w:bottom w:w="70" w:type="dxa"/>
              <w:right w:w="100" w:type="dxa"/>
            </w:tcMar>
          </w:tcPr>
          <w:p w14:paraId="49690BED" w14:textId="77777777" w:rsidR="00937F30" w:rsidRDefault="00000000">
            <w:proofErr w:type="spellStart"/>
            <w:r>
              <w:rPr>
                <w:b/>
                <w:bCs/>
                <w:color w:val="1A3A6B"/>
              </w:rPr>
              <w:t>Ключевые</w:t>
            </w:r>
            <w:proofErr w:type="spellEnd"/>
            <w:r>
              <w:rPr>
                <w:b/>
                <w:bCs/>
                <w:color w:val="1A3A6B"/>
              </w:rPr>
              <w:t xml:space="preserve"> </w:t>
            </w:r>
            <w:proofErr w:type="spellStart"/>
            <w:r>
              <w:rPr>
                <w:b/>
                <w:bCs/>
                <w:color w:val="1A3A6B"/>
              </w:rPr>
              <w:t>слова</w:t>
            </w:r>
            <w:proofErr w:type="spellEnd"/>
          </w:p>
        </w:tc>
        <w:tc>
          <w:tcPr>
            <w:tcW w:w="586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FFFFFF"/>
            <w:tcMar>
              <w:top w:w="70" w:type="dxa"/>
              <w:left w:w="160" w:type="dxa"/>
              <w:bottom w:w="70" w:type="dxa"/>
              <w:right w:w="100" w:type="dxa"/>
            </w:tcMar>
          </w:tcPr>
          <w:p w14:paraId="5DFB4C4D" w14:textId="77777777" w:rsidR="00937F30" w:rsidRDefault="00000000">
            <w:r>
              <w:rPr>
                <w:color w:val="1A1A2E"/>
              </w:rPr>
              <w:t>Не более 5</w:t>
            </w:r>
          </w:p>
        </w:tc>
      </w:tr>
      <w:tr w:rsidR="00937F30" w14:paraId="5374FAB8" w14:textId="77777777">
        <w:tc>
          <w:tcPr>
            <w:tcW w:w="320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F5F7FA"/>
            <w:tcMar>
              <w:top w:w="70" w:type="dxa"/>
              <w:left w:w="160" w:type="dxa"/>
              <w:bottom w:w="70" w:type="dxa"/>
              <w:right w:w="100" w:type="dxa"/>
            </w:tcMar>
          </w:tcPr>
          <w:p w14:paraId="19CDE196" w14:textId="6F9ABDCE" w:rsidR="00937F30" w:rsidRDefault="000E285A">
            <w:r>
              <w:br w:type="page"/>
            </w:r>
            <w:proofErr w:type="spellStart"/>
            <w:r w:rsidR="00000000">
              <w:rPr>
                <w:b/>
                <w:bCs/>
                <w:color w:val="1A3A6B"/>
              </w:rPr>
              <w:t>Формат</w:t>
            </w:r>
            <w:proofErr w:type="spellEnd"/>
            <w:r w:rsidR="00000000">
              <w:rPr>
                <w:b/>
                <w:bCs/>
                <w:color w:val="1A3A6B"/>
              </w:rPr>
              <w:t xml:space="preserve"> </w:t>
            </w:r>
            <w:proofErr w:type="spellStart"/>
            <w:r w:rsidR="00000000">
              <w:rPr>
                <w:b/>
                <w:bCs/>
                <w:color w:val="1A3A6B"/>
              </w:rPr>
              <w:t>файла</w:t>
            </w:r>
            <w:proofErr w:type="spellEnd"/>
          </w:p>
        </w:tc>
        <w:tc>
          <w:tcPr>
            <w:tcW w:w="586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FFFFFF"/>
            <w:tcMar>
              <w:top w:w="70" w:type="dxa"/>
              <w:left w:w="160" w:type="dxa"/>
              <w:bottom w:w="70" w:type="dxa"/>
              <w:right w:w="100" w:type="dxa"/>
            </w:tcMar>
          </w:tcPr>
          <w:p w14:paraId="0A53FF47" w14:textId="77777777" w:rsidR="00937F30" w:rsidRDefault="00000000">
            <w:r>
              <w:rPr>
                <w:color w:val="1A1A2E"/>
              </w:rPr>
              <w:t>Microsoft Word (.doc / .docx)</w:t>
            </w:r>
          </w:p>
        </w:tc>
      </w:tr>
      <w:tr w:rsidR="00937F30" w14:paraId="71A4E829" w14:textId="77777777">
        <w:tc>
          <w:tcPr>
            <w:tcW w:w="320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F5F7FA"/>
            <w:tcMar>
              <w:top w:w="70" w:type="dxa"/>
              <w:left w:w="160" w:type="dxa"/>
              <w:bottom w:w="70" w:type="dxa"/>
              <w:right w:w="100" w:type="dxa"/>
            </w:tcMar>
          </w:tcPr>
          <w:p w14:paraId="49C339F6" w14:textId="77777777" w:rsidR="00937F30" w:rsidRDefault="00000000">
            <w:r>
              <w:rPr>
                <w:b/>
                <w:bCs/>
                <w:color w:val="1A3A6B"/>
              </w:rPr>
              <w:t>УДК</w:t>
            </w:r>
          </w:p>
        </w:tc>
        <w:tc>
          <w:tcPr>
            <w:tcW w:w="586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FFFFFF"/>
            <w:tcMar>
              <w:top w:w="70" w:type="dxa"/>
              <w:left w:w="160" w:type="dxa"/>
              <w:bottom w:w="70" w:type="dxa"/>
              <w:right w:w="100" w:type="dxa"/>
            </w:tcMar>
          </w:tcPr>
          <w:p w14:paraId="61937964" w14:textId="77777777" w:rsidR="00937F30" w:rsidRDefault="00000000">
            <w:r>
              <w:rPr>
                <w:color w:val="1A1A2E"/>
              </w:rPr>
              <w:t>Обязательно</w:t>
            </w:r>
          </w:p>
        </w:tc>
      </w:tr>
      <w:tr w:rsidR="00937F30" w14:paraId="41EFE9C8" w14:textId="77777777">
        <w:tc>
          <w:tcPr>
            <w:tcW w:w="320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F5F7FA"/>
            <w:tcMar>
              <w:top w:w="70" w:type="dxa"/>
              <w:left w:w="160" w:type="dxa"/>
              <w:bottom w:w="70" w:type="dxa"/>
              <w:right w:w="100" w:type="dxa"/>
            </w:tcMar>
          </w:tcPr>
          <w:p w14:paraId="5E6B703E" w14:textId="77777777" w:rsidR="00937F30" w:rsidRDefault="00000000">
            <w:r>
              <w:rPr>
                <w:b/>
                <w:bCs/>
                <w:color w:val="1A3A6B"/>
              </w:rPr>
              <w:t>ORCID</w:t>
            </w:r>
          </w:p>
        </w:tc>
        <w:tc>
          <w:tcPr>
            <w:tcW w:w="586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FFFFFF"/>
            <w:tcMar>
              <w:top w:w="70" w:type="dxa"/>
              <w:left w:w="160" w:type="dxa"/>
              <w:bottom w:w="70" w:type="dxa"/>
              <w:right w:w="100" w:type="dxa"/>
            </w:tcMar>
          </w:tcPr>
          <w:p w14:paraId="5ABDE465" w14:textId="77777777" w:rsidR="00937F30" w:rsidRDefault="00000000">
            <w:r>
              <w:rPr>
                <w:color w:val="1A1A2E"/>
              </w:rPr>
              <w:t>Рекомендуется (при наличии)</w:t>
            </w:r>
          </w:p>
        </w:tc>
      </w:tr>
      <w:tr w:rsidR="00937F30" w14:paraId="12542297" w14:textId="77777777">
        <w:tc>
          <w:tcPr>
            <w:tcW w:w="320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F5F7FA"/>
            <w:tcMar>
              <w:top w:w="70" w:type="dxa"/>
              <w:left w:w="160" w:type="dxa"/>
              <w:bottom w:w="70" w:type="dxa"/>
              <w:right w:w="100" w:type="dxa"/>
            </w:tcMar>
          </w:tcPr>
          <w:p w14:paraId="2BE8777F" w14:textId="77777777" w:rsidR="00937F30" w:rsidRDefault="00000000">
            <w:r>
              <w:rPr>
                <w:b/>
                <w:bCs/>
                <w:color w:val="1A3A6B"/>
              </w:rPr>
              <w:t>Таблицы и рисунки</w:t>
            </w:r>
          </w:p>
        </w:tc>
        <w:tc>
          <w:tcPr>
            <w:tcW w:w="5860" w:type="dxa"/>
            <w:tcBorders>
              <w:top w:val="single" w:sz="1" w:space="0" w:color="C5D5EA"/>
              <w:left w:val="single" w:sz="1" w:space="0" w:color="C5D5EA"/>
              <w:bottom w:val="single" w:sz="1" w:space="0" w:color="C5D5EA"/>
              <w:right w:val="single" w:sz="1" w:space="0" w:color="C5D5EA"/>
            </w:tcBorders>
            <w:shd w:val="clear" w:color="auto" w:fill="FFFFFF"/>
            <w:tcMar>
              <w:top w:w="70" w:type="dxa"/>
              <w:left w:w="160" w:type="dxa"/>
              <w:bottom w:w="70" w:type="dxa"/>
              <w:right w:w="100" w:type="dxa"/>
            </w:tcMar>
          </w:tcPr>
          <w:p w14:paraId="103D14D0" w14:textId="77777777" w:rsidR="00937F30" w:rsidRDefault="00000000">
            <w:r>
              <w:rPr>
                <w:color w:val="1A1A2E"/>
              </w:rPr>
              <w:t>Нумеруются, имеют названия / подписи</w:t>
            </w:r>
          </w:p>
        </w:tc>
      </w:tr>
    </w:tbl>
    <w:p w14:paraId="40BFC915" w14:textId="77777777" w:rsidR="00937F30" w:rsidRDefault="00937F30">
      <w:pPr>
        <w:spacing w:before="140" w:after="60"/>
      </w:pPr>
    </w:p>
    <w:p w14:paraId="1891F662" w14:textId="77777777" w:rsidR="00937F30" w:rsidRDefault="00000000">
      <w:pPr>
        <w:spacing w:before="60" w:after="60" w:line="276" w:lineRule="auto"/>
        <w:jc w:val="both"/>
      </w:pPr>
      <w:r>
        <w:rPr>
          <w:b/>
          <w:bCs/>
          <w:color w:val="1A1A2E"/>
          <w:sz w:val="24"/>
          <w:szCs w:val="24"/>
        </w:rPr>
        <w:t>Структура статьи должна включать:</w:t>
      </w:r>
    </w:p>
    <w:p w14:paraId="32A5D994" w14:textId="77777777" w:rsidR="00937F30" w:rsidRDefault="00000000">
      <w:pPr>
        <w:pStyle w:val="ListParagraph"/>
        <w:numPr>
          <w:ilvl w:val="0"/>
          <w:numId w:val="2"/>
        </w:numPr>
        <w:spacing w:before="40" w:after="40" w:line="260" w:lineRule="auto"/>
      </w:pPr>
      <w:r>
        <w:rPr>
          <w:color w:val="1A1A2E"/>
          <w:sz w:val="22"/>
          <w:szCs w:val="22"/>
        </w:rPr>
        <w:t>УДК (обязательно)</w:t>
      </w:r>
    </w:p>
    <w:p w14:paraId="1F98E3A6" w14:textId="77777777" w:rsidR="00937F30" w:rsidRPr="00977C78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lang w:val="ru-RU"/>
        </w:rPr>
      </w:pPr>
      <w:r>
        <w:rPr>
          <w:color w:val="1A1A2E"/>
          <w:sz w:val="22"/>
          <w:szCs w:val="22"/>
          <w:lang w:val="ru-RU"/>
        </w:rPr>
        <w:t>Название доклада (заглавными буквами, по центру, жирным шрифтом)</w:t>
      </w:r>
    </w:p>
    <w:p w14:paraId="47622BD3" w14:textId="77777777" w:rsidR="00937F30" w:rsidRPr="00977C78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lang w:val="ru-RU"/>
        </w:rPr>
      </w:pPr>
      <w:r>
        <w:rPr>
          <w:color w:val="1A1A2E"/>
          <w:sz w:val="22"/>
          <w:szCs w:val="22"/>
          <w:lang w:val="ru-RU"/>
        </w:rPr>
        <w:t xml:space="preserve">Сведения об авторе(ах): ФИО, учёная степень, должность, организация, страна, </w:t>
      </w:r>
      <w:r>
        <w:rPr>
          <w:color w:val="1A1A2E"/>
          <w:sz w:val="22"/>
          <w:szCs w:val="22"/>
        </w:rPr>
        <w:t>e</w:t>
      </w:r>
      <w:r>
        <w:rPr>
          <w:color w:val="1A1A2E"/>
          <w:sz w:val="22"/>
          <w:szCs w:val="22"/>
          <w:lang w:val="ru-RU"/>
        </w:rPr>
        <w:t>-</w:t>
      </w:r>
      <w:r>
        <w:rPr>
          <w:color w:val="1A1A2E"/>
          <w:sz w:val="22"/>
          <w:szCs w:val="22"/>
        </w:rPr>
        <w:t>mail</w:t>
      </w:r>
      <w:r>
        <w:rPr>
          <w:color w:val="1A1A2E"/>
          <w:sz w:val="22"/>
          <w:szCs w:val="22"/>
          <w:lang w:val="ru-RU"/>
        </w:rPr>
        <w:t xml:space="preserve">, </w:t>
      </w:r>
      <w:r>
        <w:rPr>
          <w:color w:val="1A1A2E"/>
          <w:sz w:val="22"/>
          <w:szCs w:val="22"/>
        </w:rPr>
        <w:t>ORCID</w:t>
      </w:r>
    </w:p>
    <w:p w14:paraId="1C38134C" w14:textId="77777777" w:rsidR="00937F30" w:rsidRPr="00977C78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lang w:val="ru-RU"/>
        </w:rPr>
      </w:pPr>
      <w:r>
        <w:rPr>
          <w:color w:val="1A1A2E"/>
          <w:sz w:val="22"/>
          <w:szCs w:val="22"/>
          <w:lang w:val="ru-RU"/>
        </w:rPr>
        <w:t>Аннотацию и ключевые слова на языке статьи</w:t>
      </w:r>
    </w:p>
    <w:p w14:paraId="2E4915B0" w14:textId="77777777" w:rsidR="00937F30" w:rsidRPr="00977C78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lang w:val="ru-RU"/>
        </w:rPr>
      </w:pPr>
      <w:r>
        <w:rPr>
          <w:color w:val="1A1A2E"/>
          <w:sz w:val="22"/>
          <w:szCs w:val="22"/>
          <w:lang w:val="ru-RU"/>
        </w:rPr>
        <w:t>Введение (актуальность, цели, задачи, методология)</w:t>
      </w:r>
    </w:p>
    <w:p w14:paraId="44D1DAED" w14:textId="77777777" w:rsidR="00937F30" w:rsidRDefault="00000000">
      <w:pPr>
        <w:pStyle w:val="ListParagraph"/>
        <w:numPr>
          <w:ilvl w:val="0"/>
          <w:numId w:val="2"/>
        </w:numPr>
        <w:spacing w:before="40" w:after="40" w:line="260" w:lineRule="auto"/>
      </w:pPr>
      <w:r>
        <w:rPr>
          <w:color w:val="1A1A2E"/>
          <w:sz w:val="22"/>
          <w:szCs w:val="22"/>
        </w:rPr>
        <w:t>Основную часть</w:t>
      </w:r>
    </w:p>
    <w:p w14:paraId="41C895B5" w14:textId="77777777" w:rsidR="00937F30" w:rsidRDefault="00000000">
      <w:pPr>
        <w:pStyle w:val="ListParagraph"/>
        <w:numPr>
          <w:ilvl w:val="0"/>
          <w:numId w:val="2"/>
        </w:numPr>
        <w:spacing w:before="40" w:after="40" w:line="260" w:lineRule="auto"/>
      </w:pPr>
      <w:r>
        <w:rPr>
          <w:color w:val="1A1A2E"/>
          <w:sz w:val="22"/>
          <w:szCs w:val="22"/>
        </w:rPr>
        <w:t>Заключение</w:t>
      </w:r>
    </w:p>
    <w:p w14:paraId="472411E7" w14:textId="77777777" w:rsidR="00937F30" w:rsidRPr="00977C78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lang w:val="ru-RU"/>
        </w:rPr>
      </w:pPr>
      <w:r>
        <w:rPr>
          <w:color w:val="1A1A2E"/>
          <w:sz w:val="22"/>
          <w:szCs w:val="22"/>
          <w:lang w:val="ru-RU"/>
        </w:rPr>
        <w:t>Список цитированной литературы (нумерованный, в порядке цитирования в тексте)</w:t>
      </w:r>
    </w:p>
    <w:p w14:paraId="4DCF99E4" w14:textId="77777777" w:rsidR="00937F30" w:rsidRPr="00977C78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lang w:val="ru-RU"/>
        </w:rPr>
      </w:pPr>
      <w:r>
        <w:rPr>
          <w:color w:val="1A1A2E"/>
          <w:sz w:val="22"/>
          <w:szCs w:val="22"/>
          <w:lang w:val="ru-RU"/>
        </w:rPr>
        <w:t>Аннотацию, ключевые слова и название на английском языке (для статей на русском/армянском)</w:t>
      </w:r>
    </w:p>
    <w:p w14:paraId="304FAAE7" w14:textId="77777777" w:rsidR="00937F30" w:rsidRPr="00977C78" w:rsidRDefault="00937F30">
      <w:pPr>
        <w:spacing w:before="120" w:after="60"/>
        <w:rPr>
          <w:lang w:val="ru-RU"/>
        </w:rPr>
      </w:pPr>
    </w:p>
    <w:p w14:paraId="7B5C290B" w14:textId="77777777" w:rsidR="00937F30" w:rsidRPr="00977C78" w:rsidRDefault="00000000">
      <w:pPr>
        <w:pBdr>
          <w:left w:val="single" w:sz="20" w:space="0" w:color="C8A84B"/>
        </w:pBdr>
        <w:shd w:val="clear" w:color="auto" w:fill="D6E4F7"/>
        <w:spacing w:before="100" w:after="100"/>
        <w:ind w:left="200" w:right="200"/>
        <w:rPr>
          <w:lang w:val="ru-RU"/>
        </w:rPr>
      </w:pPr>
      <w:r>
        <w:rPr>
          <w:i/>
          <w:iCs/>
          <w:color w:val="1A3A6B"/>
          <w:sz w:val="22"/>
          <w:szCs w:val="22"/>
          <w:lang w:val="ru-RU"/>
        </w:rPr>
        <w:t xml:space="preserve">  Материалы студентов, магистрантов и аспирантов принимаются исключительно в соавторстве с научным руководителем с указанием его учёной степени, должности и аффилиации.</w:t>
      </w:r>
    </w:p>
    <w:p w14:paraId="199F95FE" w14:textId="77777777" w:rsidR="00937F30" w:rsidRDefault="00937F30">
      <w:pPr>
        <w:pBdr>
          <w:left w:val="single" w:sz="24" w:space="0" w:color="C8A84B"/>
        </w:pBdr>
        <w:shd w:val="clear" w:color="auto" w:fill="1A3A6B"/>
        <w:spacing w:before="280" w:after="100"/>
        <w:ind w:left="200" w:right="200"/>
        <w:rPr>
          <w:lang w:val="ru-RU"/>
        </w:rPr>
      </w:pPr>
      <w:r>
        <w:rPr>
          <w:b/>
          <w:bCs/>
          <w:color w:val="FFFFFF"/>
          <w:sz w:val="24"/>
          <w:szCs w:val="24"/>
          <w:lang w:val="ru-RU"/>
        </w:rPr>
        <w:t xml:space="preserve">  ОРГАНИЗАЦИОННЫЙ ВЗНОС</w:t>
      </w:r>
    </w:p>
    <w:p w14:paraId="1A49E2A7" w14:textId="77777777" w:rsidR="00937F30" w:rsidRDefault="00937F30">
      <w:pPr>
        <w:spacing w:before="120" w:after="60"/>
        <w:rPr>
          <w:lang w:val="ru-RU"/>
        </w:rPr>
      </w:pPr>
    </w:p>
    <w:tbl>
      <w:tblPr>
        <w:tblW w:w="9000" w:type="dxa"/>
        <w:tblBorders>
          <w:top w:val="single" w:sz="4" w:space="0" w:color="1A3A6B"/>
          <w:left w:val="single" w:sz="4" w:space="0" w:color="1A3A6B"/>
          <w:bottom w:val="single" w:sz="4" w:space="0" w:color="1A3A6B"/>
          <w:right w:val="single" w:sz="4" w:space="0" w:color="1A3A6B"/>
          <w:insideH w:val="single" w:sz="4" w:space="0" w:color="1A3A6B"/>
          <w:insideV w:val="single" w:sz="4" w:space="0" w:color="1A3A6B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5912"/>
        <w:gridCol w:w="3088"/>
      </w:tblGrid>
      <w:tr w:rsidR="00464C87" w14:paraId="423BEDAC" w14:textId="77777777">
        <w:tc>
          <w:tcPr>
            <w:tcW w:w="0" w:type="auto"/>
            <w:shd w:val="clear" w:color="auto" w:fill="1A3A6B"/>
          </w:tcPr>
          <w:p w14:paraId="1F88EF0C" w14:textId="77777777" w:rsidR="00464C87" w:rsidRDefault="00000000">
            <w:pPr>
              <w:jc w:val="center"/>
              <w:rPr>
                <w:b/>
                <w:color w:val="FFFFFF"/>
                <w:sz w:val="22"/>
                <w:szCs w:val="22"/>
                <w:lang w:val="ru-RU"/>
              </w:rPr>
            </w:pPr>
            <w:r>
              <w:rPr>
                <w:b/>
                <w:color w:val="FFFFFF"/>
                <w:sz w:val="22"/>
                <w:szCs w:val="22"/>
                <w:lang w:val="ru-RU"/>
              </w:rPr>
              <w:t>Категория участника</w:t>
            </w:r>
          </w:p>
        </w:tc>
        <w:tc>
          <w:tcPr>
            <w:tcW w:w="0" w:type="auto"/>
            <w:shd w:val="clear" w:color="auto" w:fill="1A3A6B"/>
          </w:tcPr>
          <w:p w14:paraId="634752AF" w14:textId="77777777" w:rsidR="00464C87" w:rsidRDefault="00000000">
            <w:pPr>
              <w:jc w:val="center"/>
              <w:rPr>
                <w:b/>
                <w:color w:val="FFFFFF"/>
                <w:sz w:val="22"/>
                <w:szCs w:val="22"/>
                <w:lang w:val="ru-RU"/>
              </w:rPr>
            </w:pPr>
            <w:r>
              <w:rPr>
                <w:b/>
                <w:color w:val="FFFFFF"/>
                <w:sz w:val="22"/>
                <w:szCs w:val="22"/>
                <w:lang w:val="ru-RU"/>
              </w:rPr>
              <w:t>Размер взноса</w:t>
            </w:r>
          </w:p>
        </w:tc>
      </w:tr>
      <w:tr w:rsidR="00464C87" w14:paraId="28615AAC" w14:textId="77777777">
        <w:tc>
          <w:tcPr>
            <w:tcW w:w="0" w:type="auto"/>
          </w:tcPr>
          <w:p w14:paraId="1019C11F" w14:textId="77777777" w:rsidR="00464C87" w:rsidRDefault="0000000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Иностранные участники</w:t>
            </w:r>
          </w:p>
        </w:tc>
        <w:tc>
          <w:tcPr>
            <w:tcW w:w="0" w:type="auto"/>
          </w:tcPr>
          <w:p w14:paraId="47126960" w14:textId="77777777" w:rsidR="00464C87" w:rsidRDefault="0000000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 USD / 9 000 руб.</w:t>
            </w:r>
          </w:p>
        </w:tc>
      </w:tr>
      <w:tr w:rsidR="00464C87" w14:paraId="1C3AA91E" w14:textId="77777777">
        <w:tc>
          <w:tcPr>
            <w:tcW w:w="0" w:type="auto"/>
          </w:tcPr>
          <w:p w14:paraId="39E0474F" w14:textId="77777777" w:rsidR="00464C87" w:rsidRDefault="0000000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Магистранты и аспиранты (иностранные)</w:t>
            </w:r>
          </w:p>
        </w:tc>
        <w:tc>
          <w:tcPr>
            <w:tcW w:w="0" w:type="auto"/>
          </w:tcPr>
          <w:p w14:paraId="6C1C7ED5" w14:textId="77777777" w:rsidR="00464C87" w:rsidRDefault="0000000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 USD / 4 500 руб.</w:t>
            </w:r>
          </w:p>
        </w:tc>
      </w:tr>
      <w:tr w:rsidR="00464C87" w14:paraId="7FBB8860" w14:textId="77777777">
        <w:tc>
          <w:tcPr>
            <w:tcW w:w="0" w:type="auto"/>
          </w:tcPr>
          <w:p w14:paraId="1176A191" w14:textId="77777777" w:rsidR="00464C87" w:rsidRDefault="0000000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Участники из Армении</w:t>
            </w:r>
          </w:p>
        </w:tc>
        <w:tc>
          <w:tcPr>
            <w:tcW w:w="0" w:type="auto"/>
          </w:tcPr>
          <w:p w14:paraId="0F20FDF6" w14:textId="77777777" w:rsidR="00464C87" w:rsidRDefault="0000000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20 000 драм</w:t>
            </w:r>
          </w:p>
        </w:tc>
      </w:tr>
    </w:tbl>
    <w:p w14:paraId="586BCC0D" w14:textId="77777777" w:rsidR="00937F30" w:rsidRDefault="00937F30">
      <w:pPr>
        <w:spacing w:before="60" w:after="60"/>
        <w:rPr>
          <w:lang w:val="ru-RU"/>
        </w:rPr>
      </w:pPr>
    </w:p>
    <w:p w14:paraId="3A7FEE42" w14:textId="77777777" w:rsidR="00937F30" w:rsidRDefault="00937F30">
      <w:pPr>
        <w:spacing w:before="60" w:after="120" w:line="276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 xml:space="preserve">Организационный взнос покрывает расходы на издание сборника материалов конференции и организационное обеспечение мероприятия. </w:t>
      </w:r>
      <w:r>
        <w:rPr>
          <w:b/>
          <w:sz w:val="22"/>
          <w:szCs w:val="22"/>
          <w:lang w:val="ru-RU"/>
        </w:rPr>
        <w:t>Проезд, проживание и питание участников финансируются направляющей стороной.</w:t>
      </w:r>
    </w:p>
    <w:p w14:paraId="58E42428" w14:textId="77777777" w:rsidR="00937F30" w:rsidRDefault="00937F30">
      <w:pPr>
        <w:spacing w:before="60" w:after="120"/>
        <w:rPr>
          <w:lang w:val="ru-RU"/>
        </w:rPr>
      </w:pPr>
    </w:p>
    <w:p w14:paraId="434BE5A0" w14:textId="77777777" w:rsidR="00937F30" w:rsidRPr="00977C78" w:rsidRDefault="00000000">
      <w:pPr>
        <w:pBdr>
          <w:left w:val="single" w:sz="24" w:space="0" w:color="C8A84B"/>
        </w:pBdr>
        <w:shd w:val="clear" w:color="auto" w:fill="1A3A6B"/>
        <w:spacing w:before="280" w:after="100"/>
        <w:ind w:left="200" w:right="200"/>
        <w:rPr>
          <w:lang w:val="ru-RU"/>
        </w:rPr>
      </w:pPr>
      <w:r>
        <w:rPr>
          <w:b/>
          <w:bCs/>
          <w:color w:val="FFFFFF"/>
          <w:sz w:val="24"/>
          <w:szCs w:val="24"/>
          <w:lang w:val="ru-RU"/>
        </w:rPr>
        <w:t xml:space="preserve">  ПОРЯДОК ПОДАЧИ МАТЕРИАЛОВ</w:t>
      </w:r>
    </w:p>
    <w:p w14:paraId="51B515D2" w14:textId="77777777" w:rsidR="00937F30" w:rsidRPr="00977C78" w:rsidRDefault="00937F30">
      <w:pPr>
        <w:spacing w:before="120" w:after="60"/>
        <w:rPr>
          <w:lang w:val="ru-RU"/>
        </w:rPr>
      </w:pPr>
    </w:p>
    <w:p w14:paraId="2B130C4E" w14:textId="77777777" w:rsidR="00937F30" w:rsidRPr="00977C78" w:rsidRDefault="00000000">
      <w:pPr>
        <w:spacing w:before="60" w:after="60" w:line="276" w:lineRule="auto"/>
        <w:jc w:val="both"/>
        <w:rPr>
          <w:lang w:val="ru-RU"/>
        </w:rPr>
      </w:pPr>
      <w:r>
        <w:rPr>
          <w:color w:val="1A1A2E"/>
          <w:sz w:val="24"/>
          <w:szCs w:val="24"/>
          <w:lang w:val="ru-RU"/>
        </w:rPr>
        <w:t>Для участия в конференции необходимо направить заявку и материалы доклада до 1 июля 2026 года.</w:t>
      </w:r>
    </w:p>
    <w:p w14:paraId="14CBDF36" w14:textId="77777777" w:rsidR="00937F30" w:rsidRPr="00977C78" w:rsidRDefault="00937F30">
      <w:pPr>
        <w:spacing w:before="80" w:after="60"/>
        <w:rPr>
          <w:lang w:val="ru-RU"/>
        </w:rPr>
      </w:pPr>
    </w:p>
    <w:p w14:paraId="6C3ECA0B" w14:textId="77777777" w:rsidR="00937F30" w:rsidRDefault="00000000">
      <w:pPr>
        <w:spacing w:before="60" w:after="60" w:line="276" w:lineRule="auto"/>
        <w:jc w:val="both"/>
      </w:pPr>
      <w:r>
        <w:rPr>
          <w:color w:val="1A1A2E"/>
          <w:sz w:val="24"/>
          <w:szCs w:val="24"/>
        </w:rPr>
        <w:t>Материалы принимаются:</w:t>
      </w:r>
    </w:p>
    <w:p w14:paraId="3FDA0760" w14:textId="77777777" w:rsidR="00937F30" w:rsidRPr="00977C78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lang w:val="ru-RU"/>
        </w:rPr>
      </w:pPr>
      <w:r>
        <w:rPr>
          <w:color w:val="1A1A2E"/>
          <w:sz w:val="22"/>
          <w:szCs w:val="22"/>
          <w:lang w:val="ru-RU"/>
        </w:rPr>
        <w:t xml:space="preserve">по электронной почте: </w:t>
      </w:r>
      <w:r>
        <w:rPr>
          <w:color w:val="1A1A2E"/>
          <w:sz w:val="22"/>
          <w:szCs w:val="22"/>
        </w:rPr>
        <w:t>DPCS</w:t>
      </w:r>
      <w:r>
        <w:rPr>
          <w:color w:val="1A1A2E"/>
          <w:sz w:val="22"/>
          <w:szCs w:val="22"/>
          <w:lang w:val="ru-RU"/>
        </w:rPr>
        <w:t>26@</w:t>
      </w:r>
      <w:r>
        <w:rPr>
          <w:color w:val="1A1A2E"/>
          <w:sz w:val="22"/>
          <w:szCs w:val="22"/>
        </w:rPr>
        <w:t>rau</w:t>
      </w:r>
      <w:r>
        <w:rPr>
          <w:color w:val="1A1A2E"/>
          <w:sz w:val="22"/>
          <w:szCs w:val="22"/>
          <w:lang w:val="ru-RU"/>
        </w:rPr>
        <w:t>.</w:t>
      </w:r>
      <w:r>
        <w:rPr>
          <w:color w:val="1A1A2E"/>
          <w:sz w:val="22"/>
          <w:szCs w:val="22"/>
        </w:rPr>
        <w:t>am</w:t>
      </w:r>
    </w:p>
    <w:p w14:paraId="2A59BFA0" w14:textId="77777777" w:rsidR="00937F30" w:rsidRPr="00977C78" w:rsidRDefault="00000000">
      <w:pPr>
        <w:pStyle w:val="ListParagraph"/>
        <w:numPr>
          <w:ilvl w:val="0"/>
          <w:numId w:val="2"/>
        </w:numPr>
        <w:spacing w:before="40" w:after="40" w:line="260" w:lineRule="auto"/>
        <w:rPr>
          <w:lang w:val="ru-RU"/>
        </w:rPr>
      </w:pPr>
      <w:r>
        <w:rPr>
          <w:color w:val="1A1A2E"/>
          <w:sz w:val="22"/>
          <w:szCs w:val="22"/>
          <w:lang w:val="ru-RU"/>
        </w:rPr>
        <w:t xml:space="preserve">через электронную платформу конференции: </w:t>
      </w:r>
      <w:r>
        <w:rPr>
          <w:color w:val="1A1A2E"/>
          <w:sz w:val="22"/>
          <w:szCs w:val="22"/>
        </w:rPr>
        <w:t>dpcs</w:t>
      </w:r>
      <w:r>
        <w:rPr>
          <w:color w:val="1A1A2E"/>
          <w:sz w:val="22"/>
          <w:szCs w:val="22"/>
          <w:lang w:val="ru-RU"/>
        </w:rPr>
        <w:t>26.</w:t>
      </w:r>
      <w:r>
        <w:rPr>
          <w:color w:val="1A1A2E"/>
          <w:sz w:val="22"/>
          <w:szCs w:val="22"/>
        </w:rPr>
        <w:t>rau</w:t>
      </w:r>
      <w:r>
        <w:rPr>
          <w:color w:val="1A1A2E"/>
          <w:sz w:val="22"/>
          <w:szCs w:val="22"/>
          <w:lang w:val="ru-RU"/>
        </w:rPr>
        <w:t>.</w:t>
      </w:r>
      <w:r>
        <w:rPr>
          <w:color w:val="1A1A2E"/>
          <w:sz w:val="22"/>
          <w:szCs w:val="22"/>
        </w:rPr>
        <w:t>am</w:t>
      </w:r>
    </w:p>
    <w:p w14:paraId="5019171E" w14:textId="77777777" w:rsidR="00937F30" w:rsidRPr="00977C78" w:rsidRDefault="00000000">
      <w:pPr>
        <w:pBdr>
          <w:left w:val="single" w:sz="20" w:space="0" w:color="2E5FA3"/>
        </w:pBdr>
        <w:shd w:val="clear" w:color="auto" w:fill="D6E4F7"/>
        <w:spacing w:before="100" w:after="100"/>
        <w:ind w:left="200" w:right="200"/>
        <w:rPr>
          <w:lang w:val="ru-RU"/>
        </w:rPr>
      </w:pPr>
      <w:r>
        <w:rPr>
          <w:color w:val="1A3A6B"/>
          <w:sz w:val="22"/>
          <w:szCs w:val="22"/>
          <w:lang w:val="ru-RU"/>
        </w:rPr>
        <w:t xml:space="preserve">  Материалы, не соответствующие тематике конференции, требованиям к оформлению либо представленные после установленного срока, рассматриваться не будут. По итогам конференции планируется издание сборника научных статей.</w:t>
      </w:r>
    </w:p>
    <w:p w14:paraId="6D98CA5D" w14:textId="77777777" w:rsidR="00937F30" w:rsidRPr="00977C78" w:rsidRDefault="00937F30">
      <w:pPr>
        <w:spacing w:before="160"/>
        <w:rPr>
          <w:lang w:val="ru-RU"/>
        </w:rPr>
      </w:pPr>
    </w:p>
    <w:p w14:paraId="19984447" w14:textId="77777777" w:rsidR="00937F30" w:rsidRPr="00977C78" w:rsidRDefault="00000000">
      <w:pPr>
        <w:pBdr>
          <w:left w:val="single" w:sz="24" w:space="0" w:color="C8A84B"/>
        </w:pBdr>
        <w:shd w:val="clear" w:color="auto" w:fill="1A3A6B"/>
        <w:spacing w:before="280" w:after="100"/>
        <w:ind w:left="200" w:right="200"/>
        <w:rPr>
          <w:lang w:val="ru-RU"/>
        </w:rPr>
      </w:pPr>
      <w:r>
        <w:rPr>
          <w:b/>
          <w:bCs/>
          <w:color w:val="FFFFFF"/>
          <w:sz w:val="24"/>
          <w:szCs w:val="24"/>
          <w:lang w:val="ru-RU"/>
        </w:rPr>
        <w:t xml:space="preserve">  КОНТАКТЫ ОРГКОМИТЕТА</w:t>
      </w:r>
    </w:p>
    <w:p w14:paraId="01802041" w14:textId="77777777" w:rsidR="00937F30" w:rsidRPr="00977C78" w:rsidRDefault="00000000">
      <w:pPr>
        <w:spacing w:before="80" w:after="60"/>
        <w:jc w:val="center"/>
        <w:rPr>
          <w:lang w:val="ru-RU"/>
        </w:rPr>
      </w:pPr>
      <w:r>
        <w:rPr>
          <w:color w:val="1A1A2E"/>
          <w:sz w:val="24"/>
          <w:szCs w:val="24"/>
          <w:lang w:val="ru-RU"/>
        </w:rPr>
        <w:t xml:space="preserve">Электронная почта: </w:t>
      </w:r>
      <w:r>
        <w:rPr>
          <w:b/>
          <w:bCs/>
          <w:color w:val="2E5FA3"/>
          <w:sz w:val="24"/>
          <w:szCs w:val="24"/>
        </w:rPr>
        <w:t>DPCS</w:t>
      </w:r>
      <w:r>
        <w:rPr>
          <w:b/>
          <w:bCs/>
          <w:color w:val="2E5FA3"/>
          <w:sz w:val="24"/>
          <w:szCs w:val="24"/>
          <w:lang w:val="ru-RU"/>
        </w:rPr>
        <w:t>26@</w:t>
      </w:r>
      <w:r>
        <w:rPr>
          <w:b/>
          <w:bCs/>
          <w:color w:val="2E5FA3"/>
          <w:sz w:val="24"/>
          <w:szCs w:val="24"/>
        </w:rPr>
        <w:t>rau</w:t>
      </w:r>
      <w:r>
        <w:rPr>
          <w:b/>
          <w:bCs/>
          <w:color w:val="2E5FA3"/>
          <w:sz w:val="24"/>
          <w:szCs w:val="24"/>
          <w:lang w:val="ru-RU"/>
        </w:rPr>
        <w:t>.</w:t>
      </w:r>
      <w:r>
        <w:rPr>
          <w:b/>
          <w:bCs/>
          <w:color w:val="2E5FA3"/>
          <w:sz w:val="24"/>
          <w:szCs w:val="24"/>
        </w:rPr>
        <w:t>am</w:t>
      </w:r>
    </w:p>
    <w:p w14:paraId="2B620387" w14:textId="77777777" w:rsidR="00937F30" w:rsidRDefault="00000000">
      <w:pPr>
        <w:spacing w:before="40" w:after="60"/>
        <w:jc w:val="center"/>
        <w:rPr>
          <w:b/>
          <w:bCs/>
          <w:color w:val="2E5FA3"/>
          <w:sz w:val="24"/>
          <w:szCs w:val="24"/>
          <w:lang w:val="ru-RU"/>
        </w:rPr>
      </w:pPr>
      <w:r>
        <w:rPr>
          <w:color w:val="1A1A2E"/>
          <w:sz w:val="24"/>
          <w:szCs w:val="24"/>
          <w:lang w:val="ru-RU"/>
        </w:rPr>
        <w:t xml:space="preserve">Сайт конференции: </w:t>
      </w:r>
      <w:r>
        <w:rPr>
          <w:b/>
          <w:bCs/>
          <w:color w:val="2E5FA3"/>
          <w:sz w:val="24"/>
          <w:szCs w:val="24"/>
        </w:rPr>
        <w:t>dpcs</w:t>
      </w:r>
      <w:r>
        <w:rPr>
          <w:b/>
          <w:bCs/>
          <w:color w:val="2E5FA3"/>
          <w:sz w:val="24"/>
          <w:szCs w:val="24"/>
          <w:lang w:val="ru-RU"/>
        </w:rPr>
        <w:t>26.</w:t>
      </w:r>
      <w:r>
        <w:rPr>
          <w:b/>
          <w:bCs/>
          <w:color w:val="2E5FA3"/>
          <w:sz w:val="24"/>
          <w:szCs w:val="24"/>
        </w:rPr>
        <w:t>rau</w:t>
      </w:r>
      <w:r>
        <w:rPr>
          <w:b/>
          <w:bCs/>
          <w:color w:val="2E5FA3"/>
          <w:sz w:val="24"/>
          <w:szCs w:val="24"/>
          <w:lang w:val="ru-RU"/>
        </w:rPr>
        <w:t>.</w:t>
      </w:r>
      <w:r>
        <w:rPr>
          <w:b/>
          <w:bCs/>
          <w:color w:val="2E5FA3"/>
          <w:sz w:val="24"/>
          <w:szCs w:val="24"/>
        </w:rPr>
        <w:t>am</w:t>
      </w:r>
    </w:p>
    <w:p w14:paraId="6A2E286F" w14:textId="3B930791" w:rsidR="00977C78" w:rsidRPr="000E285A" w:rsidRDefault="00977C78">
      <w:pPr>
        <w:spacing w:before="40" w:after="60"/>
        <w:jc w:val="center"/>
        <w:rPr>
          <w:b/>
          <w:bCs/>
          <w:color w:val="215E99" w:themeColor="text2" w:themeTint="BF"/>
          <w:sz w:val="24"/>
          <w:szCs w:val="24"/>
          <w:lang w:val="ru-RU"/>
        </w:rPr>
      </w:pPr>
      <w:r>
        <w:rPr>
          <w:b/>
          <w:bCs/>
          <w:color w:val="2E5FA3"/>
          <w:sz w:val="24"/>
          <w:szCs w:val="24"/>
          <w:lang w:val="ru-RU"/>
        </w:rPr>
        <w:t xml:space="preserve">Контактные лица: </w:t>
      </w:r>
      <w:r>
        <w:rPr>
          <w:b/>
          <w:bCs/>
          <w:color w:val="215E99" w:themeColor="text2" w:themeTint="BF"/>
          <w:sz w:val="24"/>
          <w:szCs w:val="24"/>
          <w:lang w:val="ru-RU"/>
        </w:rPr>
        <w:t>Степанян Лусине Самвеловна, е-</w:t>
      </w:r>
      <w:r>
        <w:rPr>
          <w:b/>
          <w:bCs/>
          <w:color w:val="215E99" w:themeColor="text2" w:themeTint="BF"/>
          <w:sz w:val="24"/>
          <w:szCs w:val="24"/>
        </w:rPr>
        <w:t>mail</w:t>
      </w:r>
      <w:r>
        <w:rPr>
          <w:b/>
          <w:bCs/>
          <w:color w:val="215E99" w:themeColor="text2" w:themeTint="BF"/>
          <w:sz w:val="24"/>
          <w:szCs w:val="24"/>
          <w:lang w:val="ru-RU"/>
        </w:rPr>
        <w:t>:</w:t>
      </w:r>
      <w:proofErr w:type="spellStart"/>
      <w:r w:rsidR="000E285A">
        <w:rPr>
          <w:b/>
          <w:bCs/>
          <w:color w:val="215E99" w:themeColor="text2" w:themeTint="BF"/>
          <w:sz w:val="24"/>
          <w:szCs w:val="24"/>
        </w:rPr>
        <w:t>s</w:t>
      </w:r>
      <w:r>
        <w:rPr>
          <w:b/>
          <w:bCs/>
          <w:color w:val="215E99" w:themeColor="text2" w:themeTint="BF"/>
          <w:sz w:val="24"/>
          <w:szCs w:val="24"/>
        </w:rPr>
        <w:t>tepanyan</w:t>
      </w:r>
      <w:proofErr w:type="spellEnd"/>
      <w:r>
        <w:rPr>
          <w:b/>
          <w:bCs/>
          <w:color w:val="215E99" w:themeColor="text2" w:themeTint="BF"/>
          <w:sz w:val="24"/>
          <w:szCs w:val="24"/>
          <w:lang w:val="ru-RU"/>
        </w:rPr>
        <w:t>.</w:t>
      </w:r>
      <w:proofErr w:type="spellStart"/>
      <w:r>
        <w:rPr>
          <w:b/>
          <w:bCs/>
          <w:color w:val="215E99" w:themeColor="text2" w:themeTint="BF"/>
          <w:sz w:val="24"/>
          <w:szCs w:val="24"/>
        </w:rPr>
        <w:t>lusine</w:t>
      </w:r>
      <w:proofErr w:type="spellEnd"/>
      <w:r>
        <w:rPr>
          <w:b/>
          <w:bCs/>
          <w:color w:val="215E99" w:themeColor="text2" w:themeTint="BF"/>
          <w:sz w:val="24"/>
          <w:szCs w:val="24"/>
          <w:lang w:val="ru-RU"/>
        </w:rPr>
        <w:t>@</w:t>
      </w:r>
      <w:proofErr w:type="spellStart"/>
      <w:r>
        <w:rPr>
          <w:b/>
          <w:bCs/>
          <w:color w:val="215E99" w:themeColor="text2" w:themeTint="BF"/>
          <w:sz w:val="24"/>
          <w:szCs w:val="24"/>
        </w:rPr>
        <w:t>rau</w:t>
      </w:r>
      <w:proofErr w:type="spellEnd"/>
      <w:r>
        <w:rPr>
          <w:b/>
          <w:bCs/>
          <w:color w:val="215E99" w:themeColor="text2" w:themeTint="BF"/>
          <w:sz w:val="24"/>
          <w:szCs w:val="24"/>
          <w:lang w:val="ru-RU"/>
        </w:rPr>
        <w:t>.</w:t>
      </w:r>
      <w:r>
        <w:rPr>
          <w:b/>
          <w:bCs/>
          <w:color w:val="215E99" w:themeColor="text2" w:themeTint="BF"/>
          <w:sz w:val="24"/>
          <w:szCs w:val="24"/>
        </w:rPr>
        <w:t>am</w:t>
      </w:r>
    </w:p>
    <w:p w14:paraId="07D2203A" w14:textId="77777777" w:rsidR="00977C78" w:rsidRPr="00977C78" w:rsidRDefault="00977C78">
      <w:pPr>
        <w:spacing w:before="40" w:after="60"/>
        <w:jc w:val="center"/>
        <w:rPr>
          <w:b/>
          <w:bCs/>
          <w:color w:val="215E99" w:themeColor="text2" w:themeTint="BF"/>
          <w:sz w:val="24"/>
          <w:szCs w:val="24"/>
          <w:lang w:val="ru-RU"/>
        </w:rPr>
      </w:pPr>
      <w:r>
        <w:rPr>
          <w:b/>
          <w:bCs/>
          <w:color w:val="215E99" w:themeColor="text2" w:themeTint="BF"/>
          <w:sz w:val="24"/>
          <w:szCs w:val="24"/>
          <w:lang w:val="ru-RU"/>
        </w:rPr>
        <w:t xml:space="preserve">                               Мнацаканян Барегам Хачикович, </w:t>
      </w:r>
      <w:r>
        <w:rPr>
          <w:b/>
          <w:bCs/>
          <w:color w:val="215E99" w:themeColor="text2" w:themeTint="BF"/>
          <w:sz w:val="24"/>
          <w:szCs w:val="24"/>
        </w:rPr>
        <w:t>e</w:t>
      </w:r>
      <w:r>
        <w:rPr>
          <w:b/>
          <w:bCs/>
          <w:color w:val="215E99" w:themeColor="text2" w:themeTint="BF"/>
          <w:sz w:val="24"/>
          <w:szCs w:val="24"/>
          <w:lang w:val="ru-RU"/>
        </w:rPr>
        <w:t>-</w:t>
      </w:r>
      <w:r>
        <w:rPr>
          <w:b/>
          <w:bCs/>
          <w:color w:val="215E99" w:themeColor="text2" w:themeTint="BF"/>
          <w:sz w:val="24"/>
          <w:szCs w:val="24"/>
        </w:rPr>
        <w:t>mail</w:t>
      </w:r>
      <w:r>
        <w:rPr>
          <w:b/>
          <w:bCs/>
          <w:color w:val="215E99" w:themeColor="text2" w:themeTint="BF"/>
          <w:sz w:val="24"/>
          <w:szCs w:val="24"/>
          <w:lang w:val="ru-RU"/>
        </w:rPr>
        <w:t xml:space="preserve">: </w:t>
      </w:r>
      <w:r>
        <w:rPr>
          <w:b/>
          <w:bCs/>
          <w:color w:val="215E99" w:themeColor="text2" w:themeTint="BF"/>
          <w:sz w:val="24"/>
          <w:szCs w:val="24"/>
        </w:rPr>
        <w:t>b</w:t>
      </w:r>
      <w:r>
        <w:rPr>
          <w:b/>
          <w:bCs/>
          <w:color w:val="215E99" w:themeColor="text2" w:themeTint="BF"/>
          <w:sz w:val="24"/>
          <w:szCs w:val="24"/>
          <w:lang w:val="ru-RU"/>
        </w:rPr>
        <w:t>-</w:t>
      </w:r>
      <w:r>
        <w:rPr>
          <w:b/>
          <w:bCs/>
          <w:color w:val="215E99" w:themeColor="text2" w:themeTint="BF"/>
          <w:sz w:val="24"/>
          <w:szCs w:val="24"/>
        </w:rPr>
        <w:t>mnacakanyan</w:t>
      </w:r>
      <w:r>
        <w:rPr>
          <w:b/>
          <w:bCs/>
          <w:color w:val="215E99" w:themeColor="text2" w:themeTint="BF"/>
          <w:sz w:val="24"/>
          <w:szCs w:val="24"/>
          <w:lang w:val="ru-RU"/>
        </w:rPr>
        <w:t>@</w:t>
      </w:r>
      <w:r>
        <w:rPr>
          <w:b/>
          <w:bCs/>
          <w:color w:val="215E99" w:themeColor="text2" w:themeTint="BF"/>
          <w:sz w:val="24"/>
          <w:szCs w:val="24"/>
        </w:rPr>
        <w:t>mail</w:t>
      </w:r>
      <w:r>
        <w:rPr>
          <w:b/>
          <w:bCs/>
          <w:color w:val="215E99" w:themeColor="text2" w:themeTint="BF"/>
          <w:sz w:val="24"/>
          <w:szCs w:val="24"/>
          <w:lang w:val="ru-RU"/>
        </w:rPr>
        <w:t>.</w:t>
      </w:r>
      <w:r>
        <w:rPr>
          <w:b/>
          <w:bCs/>
          <w:color w:val="215E99" w:themeColor="text2" w:themeTint="BF"/>
          <w:sz w:val="24"/>
          <w:szCs w:val="24"/>
        </w:rPr>
        <w:t>ru</w:t>
      </w:r>
    </w:p>
    <w:p w14:paraId="232B1076" w14:textId="77777777" w:rsidR="00937F30" w:rsidRPr="00977C78" w:rsidRDefault="00000000">
      <w:pPr>
        <w:spacing w:before="40" w:after="100"/>
        <w:jc w:val="center"/>
        <w:rPr>
          <w:lang w:val="ru-RU"/>
        </w:rPr>
      </w:pPr>
      <w:r>
        <w:rPr>
          <w:i/>
          <w:iCs/>
          <w:color w:val="555555"/>
          <w:sz w:val="22"/>
          <w:szCs w:val="22"/>
          <w:lang w:val="ru-RU"/>
        </w:rPr>
        <w:t>Российско-Армянский университет, Ереван, Армения</w:t>
      </w:r>
    </w:p>
    <w:p w14:paraId="46234BF8" w14:textId="77777777" w:rsidR="00937F30" w:rsidRPr="00977C78" w:rsidRDefault="00937F30">
      <w:pPr>
        <w:pBdr>
          <w:bottom w:val="single" w:sz="12" w:space="1" w:color="C8A84B"/>
        </w:pBdr>
        <w:spacing w:after="120"/>
        <w:rPr>
          <w:lang w:val="ru-RU"/>
        </w:rPr>
      </w:pPr>
    </w:p>
    <w:p w14:paraId="53263F69" w14:textId="77777777" w:rsidR="00937F30" w:rsidRPr="00977C78" w:rsidRDefault="00000000">
      <w:pPr>
        <w:spacing w:before="80" w:after="60"/>
        <w:jc w:val="center"/>
        <w:rPr>
          <w:lang w:val="ru-RU"/>
        </w:rPr>
      </w:pPr>
      <w:r>
        <w:rPr>
          <w:b/>
          <w:bCs/>
          <w:i/>
          <w:iCs/>
          <w:color w:val="1A3A6B"/>
          <w:sz w:val="24"/>
          <w:szCs w:val="24"/>
          <w:lang w:val="ru-RU"/>
        </w:rPr>
        <w:t>Ждём ваших заявок и будем рады приветствовать вас на конференции!</w:t>
      </w:r>
    </w:p>
    <w:sectPr w:rsidR="00937F30" w:rsidRPr="00977C78">
      <w:headerReference w:type="default" r:id="rId8"/>
      <w:footerReference w:type="default" r:id="rId9"/>
      <w:pgSz w:w="11906" w:h="16838"/>
      <w:pgMar w:top="1134" w:right="1134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35C0F" w14:textId="77777777" w:rsidR="00843D77" w:rsidRDefault="00843D77">
      <w:r>
        <w:separator/>
      </w:r>
    </w:p>
  </w:endnote>
  <w:endnote w:type="continuationSeparator" w:id="0">
    <w:p w14:paraId="08DDB3ED" w14:textId="77777777" w:rsidR="00843D77" w:rsidRDefault="0084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95B0" w14:textId="77777777" w:rsidR="00937F30" w:rsidRDefault="00000000">
    <w:pPr>
      <w:pBdr>
        <w:top w:val="single" w:sz="4" w:space="1" w:color="2E5FA3"/>
      </w:pBdr>
      <w:spacing w:before="80"/>
      <w:jc w:val="center"/>
    </w:pPr>
    <w:proofErr w:type="gramStart"/>
    <w:r>
      <w:rPr>
        <w:i/>
        <w:iCs/>
        <w:color w:val="2E5FA3"/>
        <w:sz w:val="16"/>
        <w:szCs w:val="16"/>
      </w:rPr>
      <w:t>conference.rau.am  |</w:t>
    </w:r>
    <w:proofErr w:type="gramEnd"/>
    <w:r>
      <w:rPr>
        <w:i/>
        <w:iCs/>
        <w:color w:val="2E5FA3"/>
        <w:sz w:val="16"/>
        <w:szCs w:val="16"/>
      </w:rPr>
      <w:t xml:space="preserve">  </w:t>
    </w:r>
    <w:proofErr w:type="gramStart"/>
    <w:r>
      <w:rPr>
        <w:i/>
        <w:iCs/>
        <w:color w:val="2E5FA3"/>
        <w:sz w:val="16"/>
        <w:szCs w:val="16"/>
      </w:rPr>
      <w:t>DPCS26@rau.am  |</w:t>
    </w:r>
    <w:proofErr w:type="gramEnd"/>
    <w:r>
      <w:rPr>
        <w:i/>
        <w:iCs/>
        <w:color w:val="2E5FA3"/>
        <w:sz w:val="16"/>
        <w:szCs w:val="16"/>
      </w:rPr>
      <w:t xml:space="preserve">  </w:t>
    </w:r>
    <w:proofErr w:type="spellStart"/>
    <w:r>
      <w:rPr>
        <w:i/>
        <w:iCs/>
        <w:color w:val="2E5FA3"/>
        <w:sz w:val="16"/>
        <w:szCs w:val="16"/>
      </w:rPr>
      <w:t>Ереван</w:t>
    </w:r>
    <w:proofErr w:type="spellEnd"/>
    <w:r>
      <w:rPr>
        <w:i/>
        <w:iCs/>
        <w:color w:val="2E5FA3"/>
        <w:sz w:val="16"/>
        <w:szCs w:val="16"/>
      </w:rPr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0C017" w14:textId="77777777" w:rsidR="00843D77" w:rsidRDefault="00843D77">
      <w:r>
        <w:separator/>
      </w:r>
    </w:p>
  </w:footnote>
  <w:footnote w:type="continuationSeparator" w:id="0">
    <w:p w14:paraId="6315B534" w14:textId="77777777" w:rsidR="00843D77" w:rsidRDefault="00843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B55A9" w14:textId="77777777" w:rsidR="00937F30" w:rsidRPr="00977C78" w:rsidRDefault="00000000">
    <w:pPr>
      <w:pBdr>
        <w:bottom w:val="single" w:sz="4" w:space="1" w:color="2E5FA3"/>
      </w:pBdr>
      <w:spacing w:after="120"/>
      <w:jc w:val="right"/>
      <w:rPr>
        <w:lang w:val="ru-RU"/>
      </w:rPr>
    </w:pPr>
    <w:r w:rsidRPr="00977C78">
      <w:rPr>
        <w:i/>
        <w:iCs/>
        <w:color w:val="2E5FA3"/>
        <w:sz w:val="16"/>
        <w:szCs w:val="16"/>
        <w:lang w:val="ru-RU"/>
      </w:rPr>
      <w:t xml:space="preserve">Российско-Армянский университет  |  </w:t>
    </w:r>
    <w:r>
      <w:rPr>
        <w:i/>
        <w:iCs/>
        <w:color w:val="2E5FA3"/>
        <w:sz w:val="16"/>
        <w:szCs w:val="16"/>
      </w:rPr>
      <w:t>DPCS</w:t>
    </w:r>
    <w:r w:rsidRPr="00977C78">
      <w:rPr>
        <w:i/>
        <w:iCs/>
        <w:color w:val="2E5FA3"/>
        <w:sz w:val="16"/>
        <w:szCs w:val="16"/>
        <w:lang w:val="ru-RU"/>
      </w:rPr>
      <w:t>26@</w:t>
    </w:r>
    <w:proofErr w:type="spellStart"/>
    <w:r>
      <w:rPr>
        <w:i/>
        <w:iCs/>
        <w:color w:val="2E5FA3"/>
        <w:sz w:val="16"/>
        <w:szCs w:val="16"/>
      </w:rPr>
      <w:t>rau</w:t>
    </w:r>
    <w:proofErr w:type="spellEnd"/>
    <w:r w:rsidRPr="00977C78">
      <w:rPr>
        <w:i/>
        <w:iCs/>
        <w:color w:val="2E5FA3"/>
        <w:sz w:val="16"/>
        <w:szCs w:val="16"/>
        <w:lang w:val="ru-RU"/>
      </w:rPr>
      <w:t>.</w:t>
    </w:r>
    <w:r>
      <w:rPr>
        <w:i/>
        <w:iCs/>
        <w:color w:val="2E5FA3"/>
        <w:sz w:val="16"/>
        <w:szCs w:val="16"/>
      </w:rPr>
      <w:t>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320A9"/>
    <w:multiLevelType w:val="hybridMultilevel"/>
    <w:tmpl w:val="73C00AA4"/>
    <w:lvl w:ilvl="0" w:tplc="A5BE1D9C">
      <w:start w:val="1"/>
      <w:numFmt w:val="bullet"/>
      <w:lvlText w:val="●"/>
      <w:lvlJc w:val="left"/>
      <w:pPr>
        <w:ind w:left="720" w:hanging="360"/>
      </w:pPr>
    </w:lvl>
    <w:lvl w:ilvl="1" w:tplc="3828A998">
      <w:start w:val="1"/>
      <w:numFmt w:val="bullet"/>
      <w:lvlText w:val="○"/>
      <w:lvlJc w:val="left"/>
      <w:pPr>
        <w:ind w:left="1440" w:hanging="360"/>
      </w:pPr>
    </w:lvl>
    <w:lvl w:ilvl="2" w:tplc="AF68DAB4">
      <w:start w:val="1"/>
      <w:numFmt w:val="bullet"/>
      <w:lvlText w:val="■"/>
      <w:lvlJc w:val="left"/>
      <w:pPr>
        <w:ind w:left="2160" w:hanging="360"/>
      </w:pPr>
    </w:lvl>
    <w:lvl w:ilvl="3" w:tplc="B28C3A10">
      <w:start w:val="1"/>
      <w:numFmt w:val="bullet"/>
      <w:lvlText w:val="●"/>
      <w:lvlJc w:val="left"/>
      <w:pPr>
        <w:ind w:left="2880" w:hanging="360"/>
      </w:pPr>
    </w:lvl>
    <w:lvl w:ilvl="4" w:tplc="DF8CA39A">
      <w:start w:val="1"/>
      <w:numFmt w:val="bullet"/>
      <w:lvlText w:val="○"/>
      <w:lvlJc w:val="left"/>
      <w:pPr>
        <w:ind w:left="3600" w:hanging="360"/>
      </w:pPr>
    </w:lvl>
    <w:lvl w:ilvl="5" w:tplc="CC14D3F2">
      <w:start w:val="1"/>
      <w:numFmt w:val="bullet"/>
      <w:lvlText w:val="■"/>
      <w:lvlJc w:val="left"/>
      <w:pPr>
        <w:ind w:left="4320" w:hanging="360"/>
      </w:pPr>
    </w:lvl>
    <w:lvl w:ilvl="6" w:tplc="6B261644">
      <w:start w:val="1"/>
      <w:numFmt w:val="bullet"/>
      <w:lvlText w:val="●"/>
      <w:lvlJc w:val="left"/>
      <w:pPr>
        <w:ind w:left="5040" w:hanging="360"/>
      </w:pPr>
    </w:lvl>
    <w:lvl w:ilvl="7" w:tplc="804456C8">
      <w:start w:val="1"/>
      <w:numFmt w:val="bullet"/>
      <w:lvlText w:val="●"/>
      <w:lvlJc w:val="left"/>
      <w:pPr>
        <w:ind w:left="5760" w:hanging="360"/>
      </w:pPr>
    </w:lvl>
    <w:lvl w:ilvl="8" w:tplc="90D6E36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3793D97"/>
    <w:multiLevelType w:val="hybridMultilevel"/>
    <w:tmpl w:val="3A4AB9F6"/>
    <w:lvl w:ilvl="0" w:tplc="8E68AAB0">
      <w:start w:val="1"/>
      <w:numFmt w:val="bullet"/>
      <w:lvlText w:val="▸"/>
      <w:lvlJc w:val="left"/>
      <w:pPr>
        <w:ind w:left="560" w:hanging="280"/>
      </w:pPr>
      <w:rPr>
        <w:rFonts w:ascii="Times New Roman" w:eastAsia="Times New Roman" w:hAnsi="Times New Roman" w:cs="Times New Roman"/>
        <w:color w:val="2E5FA3"/>
        <w:sz w:val="20"/>
        <w:szCs w:val="20"/>
      </w:rPr>
    </w:lvl>
    <w:lvl w:ilvl="1" w:tplc="AD923DE2">
      <w:numFmt w:val="decimal"/>
      <w:lvlText w:val=""/>
      <w:lvlJc w:val="left"/>
    </w:lvl>
    <w:lvl w:ilvl="2" w:tplc="706418AA">
      <w:numFmt w:val="decimal"/>
      <w:lvlText w:val=""/>
      <w:lvlJc w:val="left"/>
    </w:lvl>
    <w:lvl w:ilvl="3" w:tplc="88303B06">
      <w:numFmt w:val="decimal"/>
      <w:lvlText w:val=""/>
      <w:lvlJc w:val="left"/>
    </w:lvl>
    <w:lvl w:ilvl="4" w:tplc="B3A69716">
      <w:numFmt w:val="decimal"/>
      <w:lvlText w:val=""/>
      <w:lvlJc w:val="left"/>
    </w:lvl>
    <w:lvl w:ilvl="5" w:tplc="A2BA6624">
      <w:numFmt w:val="decimal"/>
      <w:lvlText w:val=""/>
      <w:lvlJc w:val="left"/>
    </w:lvl>
    <w:lvl w:ilvl="6" w:tplc="0186BB88">
      <w:numFmt w:val="decimal"/>
      <w:lvlText w:val=""/>
      <w:lvlJc w:val="left"/>
    </w:lvl>
    <w:lvl w:ilvl="7" w:tplc="EF1A53B6">
      <w:numFmt w:val="decimal"/>
      <w:lvlText w:val=""/>
      <w:lvlJc w:val="left"/>
    </w:lvl>
    <w:lvl w:ilvl="8" w:tplc="039E2342">
      <w:numFmt w:val="decimal"/>
      <w:lvlText w:val=""/>
      <w:lvlJc w:val="left"/>
    </w:lvl>
  </w:abstractNum>
  <w:num w:numId="1" w16cid:durableId="1524633946">
    <w:abstractNumId w:val="0"/>
    <w:lvlOverride w:ilvl="0">
      <w:startOverride w:val="1"/>
    </w:lvlOverride>
  </w:num>
  <w:num w:numId="2" w16cid:durableId="80007821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F30"/>
    <w:rsid w:val="000E285A"/>
    <w:rsid w:val="00133D7E"/>
    <w:rsid w:val="00464C87"/>
    <w:rsid w:val="00656567"/>
    <w:rsid w:val="00772CA7"/>
    <w:rsid w:val="00843D77"/>
    <w:rsid w:val="00937F30"/>
    <w:rsid w:val="00977C78"/>
    <w:rsid w:val="009C19E9"/>
    <w:rsid w:val="00C2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7F2E"/>
  <w15:docId w15:val="{6A57D2BD-7630-47C8-BF7E-32663672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E2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CS26@rau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Lusine Stepanyan</cp:lastModifiedBy>
  <cp:revision>2</cp:revision>
  <dcterms:created xsi:type="dcterms:W3CDTF">2026-04-21T08:17:00Z</dcterms:created>
  <dcterms:modified xsi:type="dcterms:W3CDTF">2026-04-21T08:17:00Z</dcterms:modified>
</cp:coreProperties>
</file>